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339A4" w14:textId="504AA693" w:rsidR="00F44155" w:rsidRPr="00506B10" w:rsidRDefault="0049333D" w:rsidP="0049333D">
      <w:pPr>
        <w:jc w:val="center"/>
        <w:rPr>
          <w:rFonts w:ascii="Times New Roman" w:hAnsi="Times New Roman"/>
          <w:b/>
          <w:sz w:val="32"/>
          <w:szCs w:val="32"/>
        </w:rPr>
      </w:pPr>
      <w:r>
        <w:rPr>
          <w:rFonts w:ascii="Times New Roman" w:hAnsi="Times New Roman"/>
          <w:b/>
          <w:sz w:val="32"/>
          <w:szCs w:val="32"/>
        </w:rPr>
        <w:t xml:space="preserve">Current </w:t>
      </w:r>
      <w:r w:rsidR="00B047A1">
        <w:rPr>
          <w:rFonts w:ascii="Times New Roman" w:hAnsi="Times New Roman"/>
          <w:b/>
          <w:sz w:val="32"/>
          <w:szCs w:val="32"/>
        </w:rPr>
        <w:t xml:space="preserve">Teacher Evaluation </w:t>
      </w:r>
      <w:r w:rsidR="00F44155" w:rsidRPr="00506B10">
        <w:rPr>
          <w:rFonts w:ascii="Times New Roman" w:hAnsi="Times New Roman"/>
          <w:b/>
          <w:sz w:val="32"/>
          <w:szCs w:val="32"/>
        </w:rPr>
        <w:t>Statute:</w:t>
      </w:r>
    </w:p>
    <w:p w14:paraId="3CA715E8" w14:textId="77777777" w:rsidR="00F44155" w:rsidRPr="00506B10" w:rsidRDefault="00F44155">
      <w:pPr>
        <w:rPr>
          <w:rFonts w:ascii="Times New Roman" w:hAnsi="Times New Roman"/>
          <w:sz w:val="24"/>
          <w:szCs w:val="24"/>
        </w:rPr>
      </w:pPr>
    </w:p>
    <w:p w14:paraId="58E99F58" w14:textId="7773800B" w:rsidR="009C1D90" w:rsidRPr="00E904ED" w:rsidRDefault="000D783D" w:rsidP="00F44155">
      <w:pPr>
        <w:rPr>
          <w:rFonts w:ascii="Times New Roman" w:hAnsi="Times New Roman"/>
          <w:color w:val="000000"/>
          <w:sz w:val="24"/>
          <w:szCs w:val="24"/>
        </w:rPr>
      </w:pPr>
      <w:r w:rsidRPr="00E904ED">
        <w:rPr>
          <w:rFonts w:ascii="Times New Roman" w:hAnsi="Times New Roman"/>
          <w:color w:val="000000"/>
          <w:sz w:val="24"/>
          <w:szCs w:val="24"/>
        </w:rPr>
        <w:t>KRS 156.557</w:t>
      </w:r>
      <w:r w:rsidR="00557074" w:rsidRPr="00E904ED">
        <w:rPr>
          <w:rFonts w:ascii="Times New Roman" w:hAnsi="Times New Roman"/>
          <w:color w:val="000000"/>
          <w:sz w:val="24"/>
          <w:szCs w:val="24"/>
        </w:rPr>
        <w:t xml:space="preserve"> mandates</w:t>
      </w:r>
      <w:r w:rsidR="00506B10" w:rsidRPr="00E904ED">
        <w:rPr>
          <w:rFonts w:ascii="Times New Roman" w:hAnsi="Times New Roman"/>
          <w:color w:val="000000"/>
          <w:sz w:val="24"/>
          <w:szCs w:val="24"/>
        </w:rPr>
        <w:t xml:space="preserve"> that</w:t>
      </w:r>
      <w:r w:rsidR="00633387" w:rsidRPr="00E904ED">
        <w:rPr>
          <w:rFonts w:ascii="Times New Roman" w:hAnsi="Times New Roman"/>
          <w:color w:val="000000"/>
          <w:sz w:val="24"/>
          <w:szCs w:val="24"/>
        </w:rPr>
        <w:t xml:space="preserve"> </w:t>
      </w:r>
      <w:r w:rsidR="00523B9C" w:rsidRPr="00E904ED">
        <w:rPr>
          <w:rFonts w:ascii="Times New Roman" w:hAnsi="Times New Roman"/>
          <w:color w:val="000000"/>
          <w:sz w:val="24"/>
          <w:szCs w:val="24"/>
        </w:rPr>
        <w:t>the</w:t>
      </w:r>
      <w:r w:rsidR="00A63338" w:rsidRPr="00E904ED">
        <w:rPr>
          <w:rFonts w:ascii="Times New Roman" w:hAnsi="Times New Roman"/>
          <w:color w:val="000000"/>
          <w:sz w:val="24"/>
          <w:szCs w:val="24"/>
        </w:rPr>
        <w:t xml:space="preserve"> Kentucky Department of Education</w:t>
      </w:r>
      <w:r w:rsidR="00633387" w:rsidRPr="00E904ED">
        <w:rPr>
          <w:rFonts w:ascii="Times New Roman" w:hAnsi="Times New Roman"/>
          <w:color w:val="000000"/>
          <w:sz w:val="24"/>
          <w:szCs w:val="24"/>
        </w:rPr>
        <w:t xml:space="preserve"> </w:t>
      </w:r>
      <w:r w:rsidR="00506B10" w:rsidRPr="00E904ED">
        <w:rPr>
          <w:rFonts w:ascii="Times New Roman" w:hAnsi="Times New Roman"/>
          <w:color w:val="000000"/>
          <w:sz w:val="24"/>
          <w:szCs w:val="24"/>
        </w:rPr>
        <w:t>implement</w:t>
      </w:r>
      <w:r w:rsidR="00557074" w:rsidRPr="00E904ED">
        <w:rPr>
          <w:rFonts w:ascii="Times New Roman" w:hAnsi="Times New Roman"/>
          <w:color w:val="000000"/>
          <w:sz w:val="24"/>
          <w:szCs w:val="24"/>
        </w:rPr>
        <w:t xml:space="preserve"> a</w:t>
      </w:r>
      <w:r w:rsidR="002F4739" w:rsidRPr="00E904ED">
        <w:rPr>
          <w:rFonts w:ascii="Times New Roman" w:hAnsi="Times New Roman"/>
          <w:color w:val="000000"/>
          <w:sz w:val="24"/>
          <w:szCs w:val="24"/>
        </w:rPr>
        <w:t xml:space="preserve"> stat</w:t>
      </w:r>
      <w:r w:rsidR="00DC596F" w:rsidRPr="00E904ED">
        <w:rPr>
          <w:rFonts w:ascii="Times New Roman" w:hAnsi="Times New Roman"/>
          <w:color w:val="000000"/>
          <w:sz w:val="24"/>
          <w:szCs w:val="24"/>
        </w:rPr>
        <w:t>ewide</w:t>
      </w:r>
      <w:r w:rsidR="00557074" w:rsidRPr="00E904ED">
        <w:rPr>
          <w:rFonts w:ascii="Times New Roman" w:hAnsi="Times New Roman"/>
          <w:color w:val="000000"/>
          <w:sz w:val="24"/>
          <w:szCs w:val="24"/>
        </w:rPr>
        <w:t xml:space="preserve"> professional growth and effectiveness system</w:t>
      </w:r>
      <w:r w:rsidR="00DC596F" w:rsidRPr="00E904ED">
        <w:rPr>
          <w:rFonts w:ascii="Times New Roman" w:hAnsi="Times New Roman"/>
          <w:color w:val="000000"/>
          <w:sz w:val="24"/>
          <w:szCs w:val="24"/>
        </w:rPr>
        <w:t xml:space="preserve">.  </w:t>
      </w:r>
      <w:r w:rsidR="00511ECA" w:rsidRPr="00E904ED">
        <w:rPr>
          <w:rFonts w:ascii="Times New Roman" w:hAnsi="Times New Roman"/>
          <w:color w:val="000000"/>
          <w:sz w:val="24"/>
          <w:szCs w:val="24"/>
        </w:rPr>
        <w:t xml:space="preserve">The statute </w:t>
      </w:r>
      <w:r w:rsidR="006462C2" w:rsidRPr="00E904ED">
        <w:rPr>
          <w:rFonts w:ascii="Times New Roman" w:hAnsi="Times New Roman"/>
          <w:color w:val="000000"/>
          <w:sz w:val="24"/>
          <w:szCs w:val="24"/>
        </w:rPr>
        <w:t>(KRS 156.557 (3)</w:t>
      </w:r>
      <w:r w:rsidR="00935326">
        <w:rPr>
          <w:rFonts w:ascii="Times New Roman" w:hAnsi="Times New Roman"/>
          <w:color w:val="000000"/>
          <w:sz w:val="24"/>
          <w:szCs w:val="24"/>
        </w:rPr>
        <w:t>, KRS 156.557 (4), and KRS 156.557 (5</w:t>
      </w:r>
      <w:r w:rsidR="006462C2" w:rsidRPr="00E904ED">
        <w:rPr>
          <w:rFonts w:ascii="Times New Roman" w:hAnsi="Times New Roman"/>
          <w:color w:val="000000"/>
          <w:sz w:val="24"/>
          <w:szCs w:val="24"/>
        </w:rPr>
        <w:t>))</w:t>
      </w:r>
      <w:r w:rsidR="00AD39A9">
        <w:rPr>
          <w:rFonts w:ascii="Times New Roman" w:hAnsi="Times New Roman"/>
          <w:color w:val="000000"/>
          <w:sz w:val="24"/>
          <w:szCs w:val="24"/>
        </w:rPr>
        <w:t xml:space="preserve"> specifies</w:t>
      </w:r>
      <w:r w:rsidR="00511ECA" w:rsidRPr="00E904ED">
        <w:rPr>
          <w:rFonts w:ascii="Times New Roman" w:hAnsi="Times New Roman"/>
          <w:color w:val="000000"/>
          <w:sz w:val="24"/>
          <w:szCs w:val="24"/>
        </w:rPr>
        <w:t xml:space="preserve"> </w:t>
      </w:r>
      <w:r w:rsidR="00D642C1">
        <w:rPr>
          <w:rFonts w:ascii="Times New Roman" w:hAnsi="Times New Roman"/>
          <w:color w:val="000000"/>
          <w:sz w:val="24"/>
          <w:szCs w:val="24"/>
        </w:rPr>
        <w:t xml:space="preserve">an extensive list of </w:t>
      </w:r>
      <w:r w:rsidR="00511ECA" w:rsidRPr="00E904ED">
        <w:rPr>
          <w:rFonts w:ascii="Times New Roman" w:hAnsi="Times New Roman"/>
          <w:color w:val="000000"/>
          <w:sz w:val="24"/>
          <w:szCs w:val="24"/>
        </w:rPr>
        <w:t xml:space="preserve">required elements </w:t>
      </w:r>
      <w:r w:rsidR="00AD39A9">
        <w:rPr>
          <w:rFonts w:ascii="Times New Roman" w:hAnsi="Times New Roman"/>
          <w:color w:val="000000"/>
          <w:sz w:val="24"/>
          <w:szCs w:val="24"/>
        </w:rPr>
        <w:t xml:space="preserve">and procedures </w:t>
      </w:r>
      <w:r w:rsidR="00525729">
        <w:rPr>
          <w:rFonts w:ascii="Times New Roman" w:hAnsi="Times New Roman"/>
          <w:color w:val="000000"/>
          <w:sz w:val="24"/>
          <w:szCs w:val="24"/>
        </w:rPr>
        <w:t>for</w:t>
      </w:r>
      <w:r w:rsidR="00B16C8E" w:rsidRPr="00E904ED">
        <w:rPr>
          <w:rFonts w:ascii="Times New Roman" w:hAnsi="Times New Roman"/>
          <w:color w:val="000000"/>
          <w:sz w:val="24"/>
          <w:szCs w:val="24"/>
        </w:rPr>
        <w:t xml:space="preserve"> the </w:t>
      </w:r>
      <w:r w:rsidR="003E237D" w:rsidRPr="00E904ED">
        <w:rPr>
          <w:rFonts w:ascii="Times New Roman" w:hAnsi="Times New Roman"/>
          <w:color w:val="000000"/>
          <w:sz w:val="24"/>
          <w:szCs w:val="24"/>
        </w:rPr>
        <w:t>system</w:t>
      </w:r>
      <w:r w:rsidR="00F134F6" w:rsidRPr="00E904ED">
        <w:rPr>
          <w:rFonts w:ascii="Times New Roman" w:hAnsi="Times New Roman"/>
          <w:color w:val="000000"/>
          <w:sz w:val="24"/>
          <w:szCs w:val="24"/>
        </w:rPr>
        <w:t>:</w:t>
      </w:r>
    </w:p>
    <w:p w14:paraId="3E02DC6A" w14:textId="2361E18B" w:rsidR="009C1D90" w:rsidRPr="005F56EB" w:rsidRDefault="00F134F6" w:rsidP="00D15D10">
      <w:pPr>
        <w:spacing w:before="100" w:beforeAutospacing="1" w:after="100" w:afterAutospacing="1"/>
        <w:ind w:left="720"/>
        <w:rPr>
          <w:rFonts w:ascii="Times New Roman" w:hAnsi="Times New Roman"/>
          <w:i/>
          <w:sz w:val="20"/>
          <w:szCs w:val="20"/>
        </w:rPr>
      </w:pPr>
      <w:r w:rsidRPr="005F56EB">
        <w:rPr>
          <w:rFonts w:ascii="Times New Roman" w:hAnsi="Times New Roman"/>
          <w:i/>
          <w:sz w:val="24"/>
          <w:szCs w:val="24"/>
        </w:rPr>
        <w:t xml:space="preserve">(3) </w:t>
      </w:r>
      <w:r w:rsidR="009C1D90" w:rsidRPr="005F56EB">
        <w:rPr>
          <w:rFonts w:ascii="Times New Roman" w:hAnsi="Times New Roman"/>
          <w:i/>
          <w:sz w:val="24"/>
          <w:szCs w:val="24"/>
        </w:rPr>
        <w:t xml:space="preserve">The professional growth and effectiveness system shall: </w:t>
      </w:r>
    </w:p>
    <w:p w14:paraId="0ECEABF2" w14:textId="19F348D8"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(a) </w:t>
      </w:r>
      <w:r w:rsidR="009C1D90" w:rsidRPr="005F56EB">
        <w:rPr>
          <w:rFonts w:ascii="Times New Roman" w:hAnsi="Times New Roman"/>
          <w:i/>
          <w:sz w:val="24"/>
          <w:szCs w:val="24"/>
        </w:rPr>
        <w:t>Use multiple measures of effectiveness, incl</w:t>
      </w:r>
      <w:bookmarkStart w:id="0" w:name="_GoBack"/>
      <w:bookmarkEnd w:id="0"/>
      <w:r w:rsidR="009C1D90" w:rsidRPr="005F56EB">
        <w:rPr>
          <w:rFonts w:ascii="Times New Roman" w:hAnsi="Times New Roman"/>
          <w:i/>
          <w:sz w:val="24"/>
          <w:szCs w:val="24"/>
        </w:rPr>
        <w:t xml:space="preserve">uding student growth data as a significant factor in determining the effectiveness of teachers and administrators, that utilize both state standardized tests and local formative growth measures that are rigorous and comparable across schools in a local district; </w:t>
      </w:r>
    </w:p>
    <w:p w14:paraId="29A729CC" w14:textId="62BFC25D"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(b)</w:t>
      </w:r>
      <w:r w:rsidR="009C1D90" w:rsidRPr="005F56EB">
        <w:rPr>
          <w:rFonts w:ascii="Times New Roman" w:hAnsi="Times New Roman"/>
          <w:i/>
          <w:sz w:val="24"/>
          <w:szCs w:val="24"/>
        </w:rPr>
        <w:t xml:space="preserve"> Include both formative and summative evaluation components; </w:t>
      </w:r>
    </w:p>
    <w:p w14:paraId="0CFB4A82" w14:textId="49D4DC63"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(c)</w:t>
      </w:r>
      <w:r w:rsidR="009C1D90" w:rsidRPr="005F56EB">
        <w:rPr>
          <w:rFonts w:ascii="Times New Roman" w:hAnsi="Times New Roman"/>
          <w:i/>
          <w:sz w:val="24"/>
          <w:szCs w:val="24"/>
        </w:rPr>
        <w:t xml:space="preserve"> Measure professional effectiveness; </w:t>
      </w:r>
    </w:p>
    <w:p w14:paraId="1F661713" w14:textId="533F79D1"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(d)</w:t>
      </w:r>
      <w:r w:rsidR="009C1D90" w:rsidRPr="005F56EB">
        <w:rPr>
          <w:rFonts w:ascii="Times New Roman" w:hAnsi="Times New Roman"/>
          <w:i/>
          <w:sz w:val="24"/>
          <w:szCs w:val="24"/>
        </w:rPr>
        <w:t xml:space="preserve"> Support professional growth; </w:t>
      </w:r>
    </w:p>
    <w:p w14:paraId="2A8FF012" w14:textId="0A43FF8D"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(e)</w:t>
      </w:r>
      <w:r w:rsidR="009C1D90" w:rsidRPr="005F56EB">
        <w:rPr>
          <w:rFonts w:ascii="Times New Roman" w:hAnsi="Times New Roman"/>
          <w:i/>
          <w:sz w:val="24"/>
          <w:szCs w:val="24"/>
        </w:rPr>
        <w:t xml:space="preserve"> Have at least three (3) performance levels; </w:t>
      </w:r>
    </w:p>
    <w:p w14:paraId="6EF9B6E8" w14:textId="7D39FA98" w:rsidR="009C1D90" w:rsidRPr="005F56EB" w:rsidRDefault="0062051C" w:rsidP="00D15D10">
      <w:p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(f)</w:t>
      </w:r>
      <w:r w:rsidR="009C1D90" w:rsidRPr="005F56EB">
        <w:rPr>
          <w:rFonts w:ascii="Times New Roman" w:hAnsi="Times New Roman"/>
          <w:i/>
          <w:sz w:val="24"/>
          <w:szCs w:val="24"/>
        </w:rPr>
        <w:t xml:space="preserve"> Be used to inform personnel decisions; </w:t>
      </w:r>
    </w:p>
    <w:p w14:paraId="030D51D9" w14:textId="6EABFFBC" w:rsidR="006879FC" w:rsidRPr="005F56EB" w:rsidRDefault="0062051C" w:rsidP="00D15D10">
      <w:pPr>
        <w:spacing w:before="100" w:beforeAutospacing="1" w:after="100" w:afterAutospacing="1"/>
        <w:ind w:left="1440"/>
        <w:rPr>
          <w:rFonts w:ascii="Times New Roman" w:hAnsi="Times New Roman"/>
          <w:i/>
          <w:sz w:val="24"/>
          <w:szCs w:val="24"/>
        </w:rPr>
      </w:pPr>
      <w:r w:rsidRPr="005F56EB">
        <w:rPr>
          <w:rFonts w:ascii="Times New Roman" w:hAnsi="Times New Roman"/>
          <w:i/>
          <w:sz w:val="24"/>
          <w:szCs w:val="24"/>
        </w:rPr>
        <w:t>(g)</w:t>
      </w:r>
      <w:r w:rsidR="009C1D90" w:rsidRPr="005F56EB">
        <w:rPr>
          <w:rFonts w:ascii="Times New Roman" w:hAnsi="Times New Roman"/>
          <w:i/>
          <w:sz w:val="24"/>
          <w:szCs w:val="24"/>
        </w:rPr>
        <w:t> Be considerate of the time requirements of evaluators at the local level and shall not require that all certified school personnel have a formal summ</w:t>
      </w:r>
      <w:r w:rsidR="006879FC" w:rsidRPr="005F56EB">
        <w:rPr>
          <w:rFonts w:ascii="Times New Roman" w:hAnsi="Times New Roman"/>
          <w:i/>
          <w:sz w:val="24"/>
          <w:szCs w:val="24"/>
        </w:rPr>
        <w:t>ative evaluation each year; and</w:t>
      </w:r>
    </w:p>
    <w:p w14:paraId="7CEAD059" w14:textId="3527E7A0" w:rsidR="009C1D90" w:rsidRPr="005F56EB" w:rsidRDefault="0062051C" w:rsidP="00D15D10">
      <w:pPr>
        <w:spacing w:before="100" w:beforeAutospacing="1" w:after="100" w:afterAutospacing="1"/>
        <w:ind w:left="1440"/>
        <w:rPr>
          <w:rFonts w:ascii="Times New Roman" w:hAnsi="Times New Roman"/>
          <w:i/>
          <w:sz w:val="24"/>
          <w:szCs w:val="24"/>
        </w:rPr>
      </w:pPr>
      <w:r w:rsidRPr="005F56EB">
        <w:rPr>
          <w:rFonts w:ascii="Times New Roman" w:hAnsi="Times New Roman"/>
          <w:i/>
          <w:sz w:val="24"/>
          <w:szCs w:val="24"/>
        </w:rPr>
        <w:t>(h)</w:t>
      </w:r>
      <w:r w:rsidR="00CB79B6" w:rsidRPr="005F56EB">
        <w:rPr>
          <w:rFonts w:ascii="Times New Roman" w:hAnsi="Times New Roman"/>
          <w:i/>
          <w:sz w:val="24"/>
          <w:szCs w:val="24"/>
        </w:rPr>
        <w:t xml:space="preserve"> </w:t>
      </w:r>
      <w:r w:rsidR="006879FC" w:rsidRPr="005F56EB">
        <w:rPr>
          <w:rFonts w:ascii="Times New Roman" w:hAnsi="Times New Roman"/>
          <w:i/>
          <w:sz w:val="24"/>
          <w:szCs w:val="24"/>
        </w:rPr>
        <w:t>Rate teachers or administrators by multiple measures instead of a single measure.</w:t>
      </w:r>
    </w:p>
    <w:p w14:paraId="6F787F6D" w14:textId="77777777" w:rsidR="00B91DCF" w:rsidRPr="005F56EB" w:rsidRDefault="00B91DCF" w:rsidP="00D15D10">
      <w:pPr>
        <w:spacing w:before="100" w:beforeAutospacing="1" w:after="100" w:afterAutospacing="1"/>
        <w:ind w:left="720"/>
        <w:rPr>
          <w:rFonts w:ascii="Times New Roman" w:hAnsi="Times New Roman"/>
          <w:i/>
          <w:sz w:val="20"/>
          <w:szCs w:val="20"/>
        </w:rPr>
      </w:pPr>
      <w:r w:rsidRPr="005F56EB">
        <w:rPr>
          <w:rFonts w:ascii="Times New Roman" w:hAnsi="Times New Roman"/>
          <w:i/>
          <w:sz w:val="24"/>
          <w:szCs w:val="24"/>
        </w:rPr>
        <w:t xml:space="preserve">(4) The performance criteria by which teachers and administrators shall be evaluated shall include but not be limited to: </w:t>
      </w:r>
    </w:p>
    <w:p w14:paraId="14A0F0BE" w14:textId="348F3E39" w:rsidR="0053180D"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Performance of professional responsibilities related to his or her assignment, including attendance and punctuality and evaluating results; </w:t>
      </w:r>
    </w:p>
    <w:p w14:paraId="7652E3A6" w14:textId="77777777" w:rsidR="0053180D" w:rsidRPr="005F56EB" w:rsidRDefault="0053180D" w:rsidP="00D15D10">
      <w:pPr>
        <w:pStyle w:val="ListParagraph"/>
        <w:spacing w:before="100" w:beforeAutospacing="1" w:after="100" w:afterAutospacing="1"/>
        <w:ind w:left="1440"/>
        <w:rPr>
          <w:rFonts w:ascii="Times New Roman" w:hAnsi="Times New Roman"/>
          <w:i/>
          <w:sz w:val="20"/>
          <w:szCs w:val="20"/>
        </w:rPr>
      </w:pPr>
    </w:p>
    <w:p w14:paraId="3B4D3E4F" w14:textId="77777777"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effective planning of curricula, classroom instruction, and classroom management, based on research-based instructional practices, or school management skills based on validated managerial practices; </w:t>
      </w:r>
    </w:p>
    <w:p w14:paraId="7D406197" w14:textId="77777777" w:rsidR="0053180D" w:rsidRPr="005F56EB" w:rsidRDefault="0053180D" w:rsidP="00D15D10">
      <w:pPr>
        <w:pStyle w:val="ListParagraph"/>
        <w:spacing w:before="100" w:beforeAutospacing="1" w:after="100" w:afterAutospacing="1"/>
        <w:ind w:left="1440"/>
        <w:rPr>
          <w:rFonts w:ascii="Times New Roman" w:hAnsi="Times New Roman"/>
          <w:i/>
          <w:sz w:val="20"/>
          <w:szCs w:val="20"/>
        </w:rPr>
      </w:pPr>
    </w:p>
    <w:p w14:paraId="4D3873AE" w14:textId="43B2193E" w:rsidR="0053180D"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knowledge and understanding of subject matter content or administrative functions and effective leadership techniques; </w:t>
      </w:r>
      <w:r w:rsidR="0053180D" w:rsidRPr="005F56EB">
        <w:rPr>
          <w:rFonts w:ascii="Times New Roman" w:hAnsi="Times New Roman"/>
          <w:i/>
          <w:sz w:val="24"/>
          <w:szCs w:val="24"/>
        </w:rPr>
        <w:br/>
      </w:r>
    </w:p>
    <w:p w14:paraId="482D2F19" w14:textId="227F39F7"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Promotion and incorporation of instructional strategies or management techniques that are fair and respect diversity and individual differences; </w:t>
      </w:r>
      <w:r w:rsidR="0053180D" w:rsidRPr="005F56EB">
        <w:rPr>
          <w:rFonts w:ascii="Times New Roman" w:hAnsi="Times New Roman"/>
          <w:i/>
          <w:sz w:val="24"/>
          <w:szCs w:val="24"/>
        </w:rPr>
        <w:br/>
      </w:r>
    </w:p>
    <w:p w14:paraId="2C35BF70" w14:textId="05DF756D"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lastRenderedPageBreak/>
        <w:t xml:space="preserve">Demonstration of effective interpersonal, communication, and collaboration skills among peers, students, parents, and others; </w:t>
      </w:r>
      <w:r w:rsidR="0053180D" w:rsidRPr="005F56EB">
        <w:rPr>
          <w:rFonts w:ascii="Times New Roman" w:hAnsi="Times New Roman"/>
          <w:i/>
          <w:sz w:val="24"/>
          <w:szCs w:val="24"/>
        </w:rPr>
        <w:br/>
      </w:r>
    </w:p>
    <w:p w14:paraId="0A3EE3B6" w14:textId="68A88F04"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Performance of duties consistent with the goals for Kentucky students and mission of the school, the local community, laws, and administrative regulations; </w:t>
      </w:r>
      <w:r w:rsidR="0053180D" w:rsidRPr="005F56EB">
        <w:rPr>
          <w:rFonts w:ascii="Times New Roman" w:hAnsi="Times New Roman"/>
          <w:i/>
          <w:sz w:val="24"/>
          <w:szCs w:val="24"/>
        </w:rPr>
        <w:br/>
      </w:r>
    </w:p>
    <w:p w14:paraId="03ACA8E0" w14:textId="2583840A" w:rsidR="00676DEA"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Demonstration of the effective use of resources, including technology; </w:t>
      </w:r>
      <w:r w:rsidR="0053180D" w:rsidRPr="005F56EB">
        <w:rPr>
          <w:rFonts w:ascii="Times New Roman" w:hAnsi="Times New Roman"/>
          <w:i/>
          <w:sz w:val="24"/>
          <w:szCs w:val="24"/>
        </w:rPr>
        <w:br/>
      </w:r>
    </w:p>
    <w:p w14:paraId="4519E660" w14:textId="416D4993" w:rsidR="00676DEA"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Demons</w:t>
      </w:r>
      <w:r w:rsidR="00676DEA" w:rsidRPr="005F56EB">
        <w:rPr>
          <w:rFonts w:ascii="Times New Roman" w:hAnsi="Times New Roman"/>
          <w:i/>
          <w:sz w:val="24"/>
          <w:szCs w:val="24"/>
        </w:rPr>
        <w:t>tration of professional growth;</w:t>
      </w:r>
      <w:r w:rsidR="0053180D" w:rsidRPr="005F56EB">
        <w:rPr>
          <w:rFonts w:ascii="Times New Roman" w:hAnsi="Times New Roman"/>
          <w:i/>
          <w:sz w:val="24"/>
          <w:szCs w:val="24"/>
        </w:rPr>
        <w:br/>
      </w:r>
    </w:p>
    <w:p w14:paraId="59F42B1A" w14:textId="18AC735B" w:rsidR="00187AAC"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Adherence to the professional code of ethics; and </w:t>
      </w:r>
      <w:r w:rsidR="0053180D" w:rsidRPr="005F56EB">
        <w:rPr>
          <w:rFonts w:ascii="Times New Roman" w:hAnsi="Times New Roman"/>
          <w:i/>
          <w:sz w:val="24"/>
          <w:szCs w:val="24"/>
        </w:rPr>
        <w:br/>
      </w:r>
    </w:p>
    <w:p w14:paraId="220D2D31" w14:textId="07267524" w:rsidR="00B91DCF" w:rsidRPr="005F56EB" w:rsidRDefault="00B91DCF" w:rsidP="00D15D10">
      <w:pPr>
        <w:pStyle w:val="ListParagraph"/>
        <w:numPr>
          <w:ilvl w:val="0"/>
          <w:numId w:val="6"/>
        </w:numPr>
        <w:spacing w:before="100" w:beforeAutospacing="1" w:after="100" w:afterAutospacing="1"/>
        <w:ind w:left="1440"/>
        <w:rPr>
          <w:rFonts w:ascii="Times New Roman" w:hAnsi="Times New Roman"/>
          <w:i/>
          <w:sz w:val="20"/>
          <w:szCs w:val="20"/>
        </w:rPr>
      </w:pPr>
      <w:r w:rsidRPr="005F56EB">
        <w:rPr>
          <w:rFonts w:ascii="Times New Roman" w:hAnsi="Times New Roman"/>
          <w:i/>
          <w:sz w:val="24"/>
          <w:szCs w:val="24"/>
        </w:rPr>
        <w:t xml:space="preserve">Attainment of the teacher standards or the administrator standards as established by the Education Professional Standards Board that are not referenced in paragraphs (a) to (i) of this subsection. </w:t>
      </w:r>
    </w:p>
    <w:p w14:paraId="3B9CD4D0" w14:textId="5FC1F9FA" w:rsidR="009C1D90" w:rsidRPr="005F56EB" w:rsidRDefault="00585E6F" w:rsidP="001F47B2">
      <w:pPr>
        <w:ind w:left="720"/>
        <w:rPr>
          <w:rFonts w:ascii="Times New Roman" w:hAnsi="Times New Roman"/>
          <w:i/>
          <w:color w:val="000000"/>
          <w:sz w:val="24"/>
          <w:szCs w:val="24"/>
        </w:rPr>
      </w:pPr>
      <w:r w:rsidRPr="005F56EB">
        <w:rPr>
          <w:rFonts w:ascii="Times New Roman" w:hAnsi="Times New Roman"/>
          <w:i/>
          <w:color w:val="000000"/>
          <w:sz w:val="24"/>
          <w:szCs w:val="24"/>
        </w:rPr>
        <w:t xml:space="preserve">(5) </w:t>
      </w:r>
      <w:r w:rsidR="009B7444" w:rsidRPr="005F56EB">
        <w:rPr>
          <w:rFonts w:ascii="Times New Roman" w:hAnsi="Times New Roman"/>
          <w:i/>
          <w:color w:val="000000"/>
          <w:sz w:val="24"/>
          <w:szCs w:val="24"/>
        </w:rPr>
        <w:t>The following provisions shall apply to the statewide professional growth and effectiveness system:</w:t>
      </w:r>
    </w:p>
    <w:p w14:paraId="3ACABF0B" w14:textId="2E56AC11" w:rsidR="00585E6F" w:rsidRPr="005F56EB" w:rsidRDefault="00585E6F" w:rsidP="00983945">
      <w:pPr>
        <w:pStyle w:val="ListParagraph"/>
        <w:numPr>
          <w:ilvl w:val="0"/>
          <w:numId w:val="7"/>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Certified school personnel, below the level of superintendent, shall be evaluated by using the system developed by the Kentucky Department of Education;</w:t>
      </w:r>
    </w:p>
    <w:p w14:paraId="48F2D374" w14:textId="77777777" w:rsidR="001F47B2" w:rsidRPr="005F56EB" w:rsidRDefault="001F47B2" w:rsidP="001F47B2">
      <w:pPr>
        <w:pStyle w:val="ListParagraph"/>
        <w:spacing w:before="100" w:beforeAutospacing="1" w:after="100" w:afterAutospacing="1"/>
        <w:ind w:left="1440"/>
        <w:rPr>
          <w:rFonts w:ascii="Times New Roman" w:hAnsi="Times New Roman"/>
          <w:i/>
          <w:sz w:val="24"/>
          <w:szCs w:val="24"/>
        </w:rPr>
      </w:pPr>
    </w:p>
    <w:p w14:paraId="26A6F1BE" w14:textId="0E1DCD09" w:rsidR="001F47B2" w:rsidRPr="005F56EB" w:rsidRDefault="00585E6F" w:rsidP="001F47B2">
      <w:pPr>
        <w:pStyle w:val="ListParagraph"/>
        <w:numPr>
          <w:ilvl w:val="0"/>
          <w:numId w:val="7"/>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 xml:space="preserve">The evaluation system shall include formative evaluation and summative evaluation components; and </w:t>
      </w:r>
      <w:r w:rsidR="001F47B2" w:rsidRPr="005F56EB">
        <w:rPr>
          <w:rFonts w:ascii="Times New Roman" w:hAnsi="Times New Roman"/>
          <w:i/>
          <w:sz w:val="24"/>
          <w:szCs w:val="24"/>
        </w:rPr>
        <w:br/>
      </w:r>
    </w:p>
    <w:p w14:paraId="27542AC1" w14:textId="284F9BDA" w:rsidR="008143FB" w:rsidRPr="005F56EB" w:rsidRDefault="00585E6F" w:rsidP="008143FB">
      <w:pPr>
        <w:pStyle w:val="ListParagraph"/>
        <w:numPr>
          <w:ilvl w:val="0"/>
          <w:numId w:val="7"/>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The Kentucky Board of Education shall adopt administrative regulations incorporating written guidelines for a local school district to follow in implementing the professional growth and effectiveness system a</w:t>
      </w:r>
      <w:r w:rsidR="00B75DCA" w:rsidRPr="005F56EB">
        <w:rPr>
          <w:rFonts w:ascii="Times New Roman" w:hAnsi="Times New Roman"/>
          <w:i/>
          <w:sz w:val="24"/>
          <w:szCs w:val="24"/>
        </w:rPr>
        <w:t>nd shall require the following:</w:t>
      </w:r>
      <w:r w:rsidR="001F47B2" w:rsidRPr="005F56EB">
        <w:rPr>
          <w:rFonts w:ascii="Times New Roman" w:hAnsi="Times New Roman"/>
          <w:i/>
          <w:sz w:val="24"/>
          <w:szCs w:val="24"/>
        </w:rPr>
        <w:br/>
      </w:r>
    </w:p>
    <w:p w14:paraId="2D26FD46" w14:textId="77777777" w:rsidR="00665024" w:rsidRPr="005F56EB" w:rsidRDefault="00CA0AF3" w:rsidP="008143FB">
      <w:pPr>
        <w:pStyle w:val="ListParagraph"/>
        <w:numPr>
          <w:ilvl w:val="0"/>
          <w:numId w:val="9"/>
        </w:numPr>
        <w:spacing w:before="100" w:beforeAutospacing="1" w:after="100" w:afterAutospacing="1"/>
        <w:rPr>
          <w:rFonts w:ascii="Times New Roman" w:hAnsi="Times New Roman"/>
          <w:i/>
          <w:sz w:val="20"/>
          <w:szCs w:val="20"/>
        </w:rPr>
      </w:pPr>
      <w:r w:rsidRPr="005F56EB">
        <w:rPr>
          <w:rFonts w:ascii="Times New Roman" w:hAnsi="Times New Roman"/>
          <w:i/>
          <w:sz w:val="24"/>
          <w:szCs w:val="24"/>
        </w:rPr>
        <w:t>All evaluations of certified school personnel below the level of the district superintendent shall be in writing on evaluation forms and under evaluation procedures developed by a committee composed of an equal number of teachers and administrators;</w:t>
      </w:r>
    </w:p>
    <w:p w14:paraId="276ED2A2" w14:textId="75EAC341" w:rsidR="008143FB" w:rsidRPr="005F56EB" w:rsidRDefault="008143FB" w:rsidP="00665024">
      <w:pPr>
        <w:pStyle w:val="ListParagraph"/>
        <w:spacing w:before="100" w:beforeAutospacing="1" w:after="100" w:afterAutospacing="1"/>
        <w:ind w:left="2160"/>
        <w:rPr>
          <w:rFonts w:ascii="Times New Roman" w:hAnsi="Times New Roman"/>
          <w:i/>
          <w:sz w:val="20"/>
          <w:szCs w:val="20"/>
        </w:rPr>
      </w:pPr>
    </w:p>
    <w:p w14:paraId="70B7E71D" w14:textId="6543D261" w:rsidR="00665024" w:rsidRPr="005F56EB" w:rsidRDefault="00CA0AF3"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 xml:space="preserve">The immediate supervisor of the certified school personnel member shall be designated as the primary evaluator. At the request of a teacher, observations by other teachers trained in the teacher's </w:t>
      </w:r>
      <w:r w:rsidR="00665024" w:rsidRPr="005F56EB">
        <w:rPr>
          <w:rFonts w:ascii="Times New Roman" w:hAnsi="Times New Roman"/>
          <w:i/>
          <w:sz w:val="24"/>
          <w:szCs w:val="24"/>
        </w:rPr>
        <w:t>content area or curriculum content specialists may be incorporated into the formative process for evaluating teachers;</w:t>
      </w:r>
      <w:r w:rsidR="00665024" w:rsidRPr="005F56EB">
        <w:rPr>
          <w:rFonts w:ascii="Times New Roman" w:hAnsi="Times New Roman"/>
          <w:i/>
          <w:sz w:val="24"/>
          <w:szCs w:val="24"/>
        </w:rPr>
        <w:br/>
      </w:r>
    </w:p>
    <w:p w14:paraId="5A2A4768" w14:textId="4A5183A8"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All monitoring or observation of performance of a certified school personnel member shall be conducted openly and with full knowledge of the personnel member;</w:t>
      </w:r>
      <w:r w:rsidRPr="005F56EB">
        <w:rPr>
          <w:rFonts w:ascii="Times New Roman" w:hAnsi="Times New Roman"/>
          <w:i/>
          <w:sz w:val="24"/>
          <w:szCs w:val="24"/>
        </w:rPr>
        <w:br/>
      </w:r>
    </w:p>
    <w:p w14:paraId="230254FF" w14:textId="3434A55D"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 xml:space="preserve">Evaluators shall be trained, tested, and approved in accordance with administrative regulations adopted by the Kentucky Board of Education in the proper techniques for effectively evaluating certified school personnel. Evaluators shall receive support and resources necessary to ensure consistent and reliable </w:t>
      </w:r>
      <w:r w:rsidRPr="005F56EB">
        <w:rPr>
          <w:rFonts w:ascii="Times New Roman" w:hAnsi="Times New Roman"/>
          <w:i/>
          <w:sz w:val="24"/>
          <w:szCs w:val="24"/>
        </w:rPr>
        <w:lastRenderedPageBreak/>
        <w:t>ratings;</w:t>
      </w:r>
      <w:r w:rsidRPr="005F56EB">
        <w:rPr>
          <w:rFonts w:ascii="Times New Roman" w:hAnsi="Times New Roman"/>
          <w:i/>
          <w:sz w:val="24"/>
          <w:szCs w:val="24"/>
        </w:rPr>
        <w:br/>
      </w:r>
    </w:p>
    <w:p w14:paraId="2B8389EA" w14:textId="62B8B8C0" w:rsidR="00665024" w:rsidRPr="005F56EB" w:rsidRDefault="00665024" w:rsidP="00665024">
      <w:pPr>
        <w:pStyle w:val="ListParagraph"/>
        <w:numPr>
          <w:ilvl w:val="0"/>
          <w:numId w:val="9"/>
        </w:numPr>
        <w:spacing w:before="100" w:beforeAutospacing="1" w:after="100" w:afterAutospacing="1"/>
        <w:rPr>
          <w:rFonts w:ascii="Times New Roman" w:hAnsi="Times New Roman"/>
          <w:i/>
          <w:sz w:val="24"/>
          <w:szCs w:val="24"/>
        </w:rPr>
      </w:pPr>
      <w:r w:rsidRPr="005F56EB">
        <w:rPr>
          <w:rFonts w:ascii="Times New Roman" w:hAnsi="Times New Roman"/>
          <w:i/>
          <w:sz w:val="24"/>
          <w:szCs w:val="24"/>
        </w:rPr>
        <w:t>The professional growth and effectiveness system shall include a plan whereby the person evaluated is given assistance for professional growth as a teacher or administrator. The system shall also specify the processes to be used when corrective actions are necessary in relation to the performance of one's assignment; and</w:t>
      </w:r>
      <w:r w:rsidRPr="005F56EB">
        <w:rPr>
          <w:rFonts w:ascii="Times New Roman" w:hAnsi="Times New Roman"/>
          <w:i/>
          <w:sz w:val="24"/>
          <w:szCs w:val="24"/>
        </w:rPr>
        <w:br/>
      </w:r>
    </w:p>
    <w:p w14:paraId="645E9B61" w14:textId="5DB5F1DE" w:rsidR="00CA0AF3" w:rsidRPr="008143FB" w:rsidRDefault="00665024" w:rsidP="00665024">
      <w:pPr>
        <w:pStyle w:val="ListParagraph"/>
        <w:numPr>
          <w:ilvl w:val="0"/>
          <w:numId w:val="9"/>
        </w:numPr>
        <w:spacing w:before="100" w:beforeAutospacing="1" w:after="100" w:afterAutospacing="1"/>
        <w:rPr>
          <w:rFonts w:ascii="Times New Roman" w:hAnsi="Times New Roman"/>
          <w:sz w:val="20"/>
          <w:szCs w:val="20"/>
        </w:rPr>
      </w:pPr>
      <w:r w:rsidRPr="005F56EB">
        <w:rPr>
          <w:rFonts w:ascii="Times New Roman" w:hAnsi="Times New Roman"/>
          <w:i/>
          <w:sz w:val="24"/>
          <w:szCs w:val="24"/>
        </w:rPr>
        <w:t>The training requirement for evaluato</w:t>
      </w:r>
      <w:r w:rsidR="00032718">
        <w:rPr>
          <w:rFonts w:ascii="Times New Roman" w:hAnsi="Times New Roman"/>
          <w:i/>
          <w:sz w:val="24"/>
          <w:szCs w:val="24"/>
        </w:rPr>
        <w:t xml:space="preserve">rs contained in subparagraph 4 </w:t>
      </w:r>
      <w:r w:rsidRPr="005F56EB">
        <w:rPr>
          <w:rFonts w:ascii="Times New Roman" w:hAnsi="Times New Roman"/>
          <w:i/>
          <w:sz w:val="24"/>
          <w:szCs w:val="24"/>
        </w:rPr>
        <w:t>of this paragraph shall not apply to district board of education members.</w:t>
      </w:r>
    </w:p>
    <w:p w14:paraId="5ADF74A4" w14:textId="37766930" w:rsidR="00B75DCA" w:rsidRPr="00E904ED" w:rsidRDefault="0086193B" w:rsidP="00D642C1">
      <w:pPr>
        <w:spacing w:before="100" w:beforeAutospacing="1" w:after="100" w:afterAutospacing="1"/>
        <w:rPr>
          <w:rFonts w:ascii="Times New Roman" w:hAnsi="Times New Roman"/>
          <w:sz w:val="24"/>
          <w:szCs w:val="24"/>
        </w:rPr>
      </w:pPr>
      <w:r>
        <w:rPr>
          <w:rFonts w:ascii="Times New Roman" w:hAnsi="Times New Roman"/>
          <w:sz w:val="24"/>
          <w:szCs w:val="24"/>
        </w:rPr>
        <w:t>While this is an e</w:t>
      </w:r>
      <w:r w:rsidR="00A32075">
        <w:rPr>
          <w:rFonts w:ascii="Times New Roman" w:hAnsi="Times New Roman"/>
          <w:sz w:val="24"/>
          <w:szCs w:val="24"/>
        </w:rPr>
        <w:t>xtensive list of requirements</w:t>
      </w:r>
      <w:r>
        <w:rPr>
          <w:rFonts w:ascii="Times New Roman" w:hAnsi="Times New Roman"/>
          <w:sz w:val="24"/>
          <w:szCs w:val="24"/>
        </w:rPr>
        <w:t xml:space="preserve">, many of the details </w:t>
      </w:r>
      <w:r w:rsidR="00201631">
        <w:rPr>
          <w:rFonts w:ascii="Times New Roman" w:hAnsi="Times New Roman"/>
          <w:sz w:val="24"/>
          <w:szCs w:val="24"/>
        </w:rPr>
        <w:t>regarding</w:t>
      </w:r>
      <w:r>
        <w:rPr>
          <w:rFonts w:ascii="Times New Roman" w:hAnsi="Times New Roman"/>
          <w:sz w:val="24"/>
          <w:szCs w:val="24"/>
        </w:rPr>
        <w:t xml:space="preserve"> how </w:t>
      </w:r>
      <w:r w:rsidR="007D3FF6">
        <w:rPr>
          <w:rFonts w:ascii="Times New Roman" w:hAnsi="Times New Roman"/>
          <w:sz w:val="24"/>
          <w:szCs w:val="24"/>
        </w:rPr>
        <w:t>these</w:t>
      </w:r>
      <w:r w:rsidR="00201631">
        <w:rPr>
          <w:rFonts w:ascii="Times New Roman" w:hAnsi="Times New Roman"/>
          <w:sz w:val="24"/>
          <w:szCs w:val="24"/>
        </w:rPr>
        <w:t xml:space="preserve"> elements</w:t>
      </w:r>
      <w:r w:rsidR="00691ED6">
        <w:rPr>
          <w:rFonts w:ascii="Times New Roman" w:hAnsi="Times New Roman"/>
          <w:sz w:val="24"/>
          <w:szCs w:val="24"/>
        </w:rPr>
        <w:t xml:space="preserve"> and procedures</w:t>
      </w:r>
      <w:r w:rsidR="007D3FF6">
        <w:rPr>
          <w:rFonts w:ascii="Times New Roman" w:hAnsi="Times New Roman"/>
          <w:sz w:val="24"/>
          <w:szCs w:val="24"/>
        </w:rPr>
        <w:t xml:space="preserve"> will be designed and implemented can be local decisions.</w:t>
      </w:r>
      <w:r w:rsidR="001C7E90">
        <w:rPr>
          <w:rFonts w:ascii="Times New Roman" w:hAnsi="Times New Roman"/>
          <w:sz w:val="24"/>
          <w:szCs w:val="24"/>
        </w:rPr>
        <w:t xml:space="preserve">  </w:t>
      </w:r>
      <w:r w:rsidR="00BD209C">
        <w:rPr>
          <w:rFonts w:ascii="Times New Roman" w:hAnsi="Times New Roman"/>
          <w:sz w:val="24"/>
          <w:szCs w:val="24"/>
        </w:rPr>
        <w:t>Beyond these local decisions</w:t>
      </w:r>
      <w:r w:rsidR="001C7E90">
        <w:rPr>
          <w:rFonts w:ascii="Times New Roman" w:hAnsi="Times New Roman"/>
          <w:sz w:val="24"/>
          <w:szCs w:val="24"/>
        </w:rPr>
        <w:t>, the statute</w:t>
      </w:r>
      <w:r w:rsidR="00BD209C">
        <w:rPr>
          <w:rFonts w:ascii="Times New Roman" w:hAnsi="Times New Roman"/>
          <w:sz w:val="24"/>
          <w:szCs w:val="24"/>
        </w:rPr>
        <w:t xml:space="preserve"> also</w:t>
      </w:r>
      <w:r w:rsidR="001C7E90">
        <w:rPr>
          <w:rFonts w:ascii="Times New Roman" w:hAnsi="Times New Roman"/>
          <w:sz w:val="24"/>
          <w:szCs w:val="24"/>
        </w:rPr>
        <w:t xml:space="preserve"> allows </w:t>
      </w:r>
      <w:r w:rsidR="00823CBC">
        <w:rPr>
          <w:rFonts w:ascii="Times New Roman" w:hAnsi="Times New Roman"/>
          <w:sz w:val="24"/>
          <w:szCs w:val="24"/>
        </w:rPr>
        <w:t>local school districts to</w:t>
      </w:r>
      <w:r w:rsidR="00A448C5">
        <w:rPr>
          <w:rFonts w:ascii="Times New Roman" w:hAnsi="Times New Roman"/>
          <w:sz w:val="24"/>
          <w:szCs w:val="24"/>
        </w:rPr>
        <w:t xml:space="preserve"> design and</w:t>
      </w:r>
      <w:r w:rsidR="00823CBC">
        <w:rPr>
          <w:rFonts w:ascii="Times New Roman" w:hAnsi="Times New Roman"/>
          <w:sz w:val="24"/>
          <w:szCs w:val="24"/>
        </w:rPr>
        <w:t xml:space="preserve"> implement an alternative effe</w:t>
      </w:r>
      <w:r w:rsidR="001C7E90">
        <w:rPr>
          <w:rFonts w:ascii="Times New Roman" w:hAnsi="Times New Roman"/>
          <w:sz w:val="24"/>
          <w:szCs w:val="24"/>
        </w:rPr>
        <w:t>ctiveness and evaluation</w:t>
      </w:r>
      <w:r w:rsidR="00FD530E">
        <w:rPr>
          <w:rFonts w:ascii="Times New Roman" w:hAnsi="Times New Roman"/>
          <w:sz w:val="24"/>
          <w:szCs w:val="24"/>
        </w:rPr>
        <w:t xml:space="preserve"> system if the alternative system meets specific requirements and has been</w:t>
      </w:r>
      <w:r w:rsidR="00823CBC">
        <w:rPr>
          <w:rFonts w:ascii="Times New Roman" w:hAnsi="Times New Roman"/>
          <w:sz w:val="24"/>
          <w:szCs w:val="24"/>
        </w:rPr>
        <w:t xml:space="preserve"> </w:t>
      </w:r>
      <w:r w:rsidR="00FD530E">
        <w:rPr>
          <w:rFonts w:ascii="Times New Roman" w:hAnsi="Times New Roman"/>
          <w:sz w:val="24"/>
          <w:szCs w:val="24"/>
        </w:rPr>
        <w:t>approved</w:t>
      </w:r>
      <w:r w:rsidR="00823CBC">
        <w:rPr>
          <w:rFonts w:ascii="Times New Roman" w:hAnsi="Times New Roman"/>
          <w:sz w:val="24"/>
          <w:szCs w:val="24"/>
        </w:rPr>
        <w:t xml:space="preserve"> by the Kentucky Board of Education</w:t>
      </w:r>
      <w:r w:rsidR="00A448C5">
        <w:rPr>
          <w:rFonts w:ascii="Times New Roman" w:hAnsi="Times New Roman"/>
          <w:sz w:val="24"/>
          <w:szCs w:val="24"/>
        </w:rPr>
        <w:t>:</w:t>
      </w:r>
    </w:p>
    <w:p w14:paraId="13A14347" w14:textId="2271FF56" w:rsidR="00C47DA5" w:rsidRPr="00EE7AB8" w:rsidRDefault="00C47DA5" w:rsidP="00EE7AB8">
      <w:pPr>
        <w:ind w:left="360"/>
        <w:rPr>
          <w:rFonts w:ascii="Times New Roman" w:hAnsi="Times New Roman"/>
          <w:i/>
          <w:color w:val="000000"/>
          <w:sz w:val="24"/>
          <w:szCs w:val="24"/>
        </w:rPr>
      </w:pPr>
      <w:r w:rsidRPr="00EE7AB8">
        <w:rPr>
          <w:rFonts w:ascii="Times New Roman" w:hAnsi="Times New Roman"/>
          <w:i/>
          <w:color w:val="000000"/>
          <w:sz w:val="24"/>
          <w:szCs w:val="24"/>
        </w:rPr>
        <w:t>(7) Local districts may submit a written request to use an alternative effectiveness and evaluation system to the Kentucky Board of Education. The Kentucky Board of Education shall consider and approve a local district's use of an alternative effectiveness and evaluation system instead of the statewide system only if the Kentucky Board of Education determines the alternative system:</w:t>
      </w:r>
      <w:r w:rsidR="00275DB3" w:rsidRPr="00EE7AB8">
        <w:rPr>
          <w:rFonts w:ascii="Times New Roman" w:hAnsi="Times New Roman"/>
          <w:i/>
          <w:color w:val="000000"/>
          <w:sz w:val="24"/>
          <w:szCs w:val="24"/>
        </w:rPr>
        <w:br/>
      </w:r>
    </w:p>
    <w:p w14:paraId="59714C32" w14:textId="0A5D5465"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Is as rigorous, reliable, valid, and educationally sound as the statewide professional growth and effectiveness system;</w:t>
      </w:r>
      <w:r w:rsidR="00275DB3" w:rsidRPr="00EE7AB8">
        <w:rPr>
          <w:rFonts w:ascii="Times New Roman" w:hAnsi="Times New Roman"/>
          <w:i/>
          <w:color w:val="000000"/>
          <w:sz w:val="24"/>
          <w:szCs w:val="24"/>
        </w:rPr>
        <w:br/>
      </w:r>
    </w:p>
    <w:p w14:paraId="6A84F859" w14:textId="397B6B7A"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Uses multiple measures of effectiveness, including student growth data as a significant factor in determining the effectiveness of teachers and administrators, that utilize both state standardized tests and local formative growth measures that are rigorous and comparable across schools in a local district;</w:t>
      </w:r>
      <w:r w:rsidR="00275DB3" w:rsidRPr="00EE7AB8">
        <w:rPr>
          <w:rFonts w:ascii="Times New Roman" w:hAnsi="Times New Roman"/>
          <w:i/>
          <w:color w:val="000000"/>
          <w:sz w:val="24"/>
          <w:szCs w:val="24"/>
        </w:rPr>
        <w:br/>
      </w:r>
    </w:p>
    <w:p w14:paraId="5586E12B" w14:textId="6B51657D" w:rsidR="0052334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Includes both formative and s</w:t>
      </w:r>
      <w:r w:rsidR="00523345" w:rsidRPr="00EE7AB8">
        <w:rPr>
          <w:rFonts w:ascii="Times New Roman" w:hAnsi="Times New Roman"/>
          <w:i/>
          <w:color w:val="000000"/>
          <w:sz w:val="24"/>
          <w:szCs w:val="24"/>
        </w:rPr>
        <w:t>ummative evaluation components;</w:t>
      </w:r>
      <w:r w:rsidR="00523345" w:rsidRPr="00EE7AB8">
        <w:rPr>
          <w:rFonts w:ascii="Times New Roman" w:hAnsi="Times New Roman"/>
          <w:i/>
          <w:color w:val="000000"/>
          <w:sz w:val="24"/>
          <w:szCs w:val="24"/>
        </w:rPr>
        <w:br/>
      </w:r>
    </w:p>
    <w:p w14:paraId="0A38548A" w14:textId="32791CC4"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Measures professional effectiveness;</w:t>
      </w:r>
      <w:r w:rsidR="00275DB3" w:rsidRPr="00EE7AB8">
        <w:rPr>
          <w:rFonts w:ascii="Times New Roman" w:hAnsi="Times New Roman"/>
          <w:i/>
          <w:color w:val="000000"/>
          <w:sz w:val="24"/>
          <w:szCs w:val="24"/>
        </w:rPr>
        <w:br/>
      </w:r>
    </w:p>
    <w:p w14:paraId="2E0FDC52" w14:textId="27DEA461"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Supports professional growth;</w:t>
      </w:r>
      <w:r w:rsidR="00275DB3" w:rsidRPr="00EE7AB8">
        <w:rPr>
          <w:rFonts w:ascii="Times New Roman" w:hAnsi="Times New Roman"/>
          <w:i/>
          <w:color w:val="000000"/>
          <w:sz w:val="24"/>
          <w:szCs w:val="24"/>
        </w:rPr>
        <w:br/>
      </w:r>
    </w:p>
    <w:p w14:paraId="3183F362" w14:textId="2354F548" w:rsidR="00C47DA5"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Has at least three (3) performance levels;</w:t>
      </w:r>
      <w:r w:rsidR="00275DB3" w:rsidRPr="00EE7AB8">
        <w:rPr>
          <w:rFonts w:ascii="Times New Roman" w:hAnsi="Times New Roman"/>
          <w:i/>
          <w:color w:val="000000"/>
          <w:sz w:val="24"/>
          <w:szCs w:val="24"/>
        </w:rPr>
        <w:br/>
      </w:r>
    </w:p>
    <w:p w14:paraId="39F60E72" w14:textId="4AE02E16" w:rsidR="00882D8D" w:rsidRPr="00EE7AB8" w:rsidRDefault="00C47DA5"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color w:val="000000"/>
          <w:sz w:val="24"/>
          <w:szCs w:val="24"/>
        </w:rPr>
        <w:t>Is used to inform personnel decisions;</w:t>
      </w:r>
      <w:r w:rsidR="00EE7AB8" w:rsidRPr="00EE7AB8">
        <w:rPr>
          <w:rFonts w:ascii="Times New Roman" w:hAnsi="Times New Roman"/>
          <w:i/>
          <w:color w:val="000000"/>
          <w:sz w:val="24"/>
          <w:szCs w:val="24"/>
        </w:rPr>
        <w:br/>
      </w:r>
    </w:p>
    <w:p w14:paraId="2F6E146D" w14:textId="1554D28B" w:rsidR="00882D8D" w:rsidRPr="00EE7AB8" w:rsidRDefault="00AF6030"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sz w:val="24"/>
          <w:szCs w:val="24"/>
        </w:rPr>
        <w:t>Is considerate of the time requirements of evaluators at the local level and does not require that all certified school personnel have a formal summ</w:t>
      </w:r>
      <w:r w:rsidR="00882D8D" w:rsidRPr="00EE7AB8">
        <w:rPr>
          <w:rFonts w:ascii="Times New Roman" w:hAnsi="Times New Roman"/>
          <w:i/>
          <w:sz w:val="24"/>
          <w:szCs w:val="24"/>
        </w:rPr>
        <w:t>ative evaluation each year; and</w:t>
      </w:r>
      <w:r w:rsidR="00EE7AB8" w:rsidRPr="00EE7AB8">
        <w:rPr>
          <w:rFonts w:ascii="Times New Roman" w:hAnsi="Times New Roman"/>
          <w:i/>
          <w:sz w:val="24"/>
          <w:szCs w:val="24"/>
        </w:rPr>
        <w:br/>
      </w:r>
    </w:p>
    <w:p w14:paraId="609399D1" w14:textId="2D12631B" w:rsidR="00AF6030" w:rsidRPr="00EE7AB8" w:rsidRDefault="00AF6030" w:rsidP="00EE7AB8">
      <w:pPr>
        <w:pStyle w:val="ListParagraph"/>
        <w:numPr>
          <w:ilvl w:val="0"/>
          <w:numId w:val="11"/>
        </w:numPr>
        <w:ind w:left="1080"/>
        <w:rPr>
          <w:rFonts w:ascii="Times New Roman" w:hAnsi="Times New Roman"/>
          <w:i/>
          <w:color w:val="000000"/>
          <w:sz w:val="24"/>
          <w:szCs w:val="24"/>
        </w:rPr>
      </w:pPr>
      <w:r w:rsidRPr="00EE7AB8">
        <w:rPr>
          <w:rFonts w:ascii="Times New Roman" w:hAnsi="Times New Roman"/>
          <w:i/>
          <w:sz w:val="24"/>
          <w:szCs w:val="24"/>
        </w:rPr>
        <w:t xml:space="preserve">Rates teachers and administrators by multiple measures instead of a single measure. </w:t>
      </w:r>
    </w:p>
    <w:p w14:paraId="50D0D561" w14:textId="77777777" w:rsidR="00AF6030" w:rsidRPr="00882D8D" w:rsidRDefault="00AF6030" w:rsidP="00882D8D">
      <w:pPr>
        <w:ind w:left="360"/>
        <w:rPr>
          <w:rFonts w:ascii="Times New Roman" w:hAnsi="Times New Roman"/>
          <w:color w:val="000000"/>
          <w:sz w:val="24"/>
          <w:szCs w:val="24"/>
        </w:rPr>
      </w:pPr>
    </w:p>
    <w:p w14:paraId="4331409A" w14:textId="3E75F344" w:rsidR="009C1D90" w:rsidRPr="00506B10" w:rsidRDefault="009C1D90" w:rsidP="00F44155">
      <w:pPr>
        <w:rPr>
          <w:rFonts w:ascii="Times New Roman" w:hAnsi="Times New Roman"/>
          <w:color w:val="000000"/>
          <w:sz w:val="24"/>
          <w:szCs w:val="24"/>
        </w:rPr>
      </w:pPr>
    </w:p>
    <w:p w14:paraId="71002A23" w14:textId="324FB8EF" w:rsidR="00F44155" w:rsidRPr="00506B10" w:rsidRDefault="002A2C86" w:rsidP="00F44155">
      <w:pPr>
        <w:rPr>
          <w:rFonts w:ascii="Times New Roman" w:hAnsi="Times New Roman"/>
          <w:color w:val="000000"/>
          <w:sz w:val="24"/>
          <w:szCs w:val="24"/>
        </w:rPr>
      </w:pPr>
      <w:r w:rsidRPr="00506B10">
        <w:rPr>
          <w:rFonts w:ascii="Times New Roman" w:hAnsi="Times New Roman"/>
          <w:color w:val="000000"/>
          <w:sz w:val="24"/>
          <w:szCs w:val="24"/>
        </w:rPr>
        <w:lastRenderedPageBreak/>
        <w:t>KRS 156.557</w:t>
      </w:r>
      <w:r>
        <w:rPr>
          <w:rFonts w:ascii="Times New Roman" w:hAnsi="Times New Roman"/>
          <w:color w:val="000000"/>
          <w:sz w:val="24"/>
          <w:szCs w:val="24"/>
        </w:rPr>
        <w:t xml:space="preserve"> also specifies how these local decisions </w:t>
      </w:r>
      <w:r w:rsidR="00E736D5">
        <w:rPr>
          <w:rFonts w:ascii="Times New Roman" w:hAnsi="Times New Roman"/>
          <w:color w:val="000000"/>
          <w:sz w:val="24"/>
          <w:szCs w:val="24"/>
        </w:rPr>
        <w:t>regarding</w:t>
      </w:r>
      <w:r w:rsidR="00691ED6">
        <w:rPr>
          <w:rFonts w:ascii="Times New Roman" w:hAnsi="Times New Roman"/>
          <w:color w:val="000000"/>
          <w:sz w:val="24"/>
          <w:szCs w:val="24"/>
        </w:rPr>
        <w:t xml:space="preserve"> the details of</w:t>
      </w:r>
      <w:r w:rsidR="00E736D5">
        <w:rPr>
          <w:rFonts w:ascii="Times New Roman" w:hAnsi="Times New Roman"/>
          <w:color w:val="000000"/>
          <w:sz w:val="24"/>
          <w:szCs w:val="24"/>
        </w:rPr>
        <w:t xml:space="preserve"> evaluation procedures are to</w:t>
      </w:r>
      <w:r>
        <w:rPr>
          <w:rFonts w:ascii="Times New Roman" w:hAnsi="Times New Roman"/>
          <w:color w:val="000000"/>
          <w:sz w:val="24"/>
          <w:szCs w:val="24"/>
        </w:rPr>
        <w:t xml:space="preserve"> be made</w:t>
      </w:r>
      <w:r w:rsidR="00E736D5">
        <w:rPr>
          <w:rFonts w:ascii="Times New Roman" w:hAnsi="Times New Roman"/>
          <w:color w:val="000000"/>
          <w:sz w:val="24"/>
          <w:szCs w:val="24"/>
        </w:rPr>
        <w:t xml:space="preserve">.  </w:t>
      </w:r>
      <w:r w:rsidR="00AA3153" w:rsidRPr="00506B10">
        <w:rPr>
          <w:rFonts w:ascii="Times New Roman" w:hAnsi="Times New Roman"/>
          <w:color w:val="000000"/>
          <w:sz w:val="24"/>
          <w:szCs w:val="24"/>
        </w:rPr>
        <w:t>KRS 156.557(5)(c)(1) states:</w:t>
      </w:r>
    </w:p>
    <w:p w14:paraId="2E5D7E25" w14:textId="77777777" w:rsidR="00F44155" w:rsidRPr="00506B10" w:rsidRDefault="00F44155" w:rsidP="00F44155">
      <w:pPr>
        <w:rPr>
          <w:rFonts w:ascii="Times New Roman" w:hAnsi="Times New Roman"/>
          <w:color w:val="000000"/>
          <w:sz w:val="24"/>
          <w:szCs w:val="24"/>
        </w:rPr>
      </w:pPr>
      <w:r w:rsidRPr="00506B10">
        <w:rPr>
          <w:rFonts w:ascii="Times New Roman" w:hAnsi="Times New Roman"/>
          <w:color w:val="000000"/>
          <w:sz w:val="24"/>
          <w:szCs w:val="24"/>
        </w:rPr>
        <w:t> </w:t>
      </w:r>
    </w:p>
    <w:p w14:paraId="53BD2DFA" w14:textId="77777777" w:rsidR="00F44155" w:rsidRPr="00506B10" w:rsidRDefault="00F44155" w:rsidP="00AA3153">
      <w:pPr>
        <w:ind w:left="720"/>
        <w:rPr>
          <w:rFonts w:ascii="Times New Roman" w:hAnsi="Times New Roman"/>
          <w:i/>
          <w:color w:val="000000"/>
          <w:sz w:val="24"/>
          <w:szCs w:val="24"/>
        </w:rPr>
      </w:pPr>
      <w:r w:rsidRPr="00506B10">
        <w:rPr>
          <w:rFonts w:ascii="Times New Roman" w:hAnsi="Times New Roman"/>
          <w:i/>
          <w:color w:val="000000"/>
          <w:sz w:val="24"/>
          <w:szCs w:val="24"/>
        </w:rPr>
        <w:t>The following provisions shall apply to the statewide professional growth and effectiveness system:</w:t>
      </w:r>
    </w:p>
    <w:p w14:paraId="1B99B62D" w14:textId="77777777" w:rsidR="00F44155" w:rsidRPr="00506B10" w:rsidRDefault="00F44155" w:rsidP="00AA3153">
      <w:pPr>
        <w:pStyle w:val="NormalWeb"/>
        <w:ind w:left="720"/>
        <w:rPr>
          <w:rFonts w:ascii="Times New Roman" w:hAnsi="Times New Roman"/>
          <w:i/>
          <w:color w:val="000000"/>
          <w:sz w:val="24"/>
          <w:szCs w:val="24"/>
        </w:rPr>
      </w:pPr>
      <w:r w:rsidRPr="00506B10">
        <w:rPr>
          <w:rFonts w:ascii="Times New Roman" w:hAnsi="Times New Roman"/>
          <w:i/>
          <w:color w:val="000000"/>
          <w:sz w:val="24"/>
          <w:szCs w:val="24"/>
        </w:rPr>
        <w:t>(c)  The Kentucky Board of Education shall adopt administrative regulations incorporating written guidelines for a local school district to follow in implementing the professional growth and effectiveness system and shall require the following:</w:t>
      </w:r>
    </w:p>
    <w:p w14:paraId="72EE9477" w14:textId="77777777" w:rsidR="00F44155" w:rsidRPr="00506B10" w:rsidRDefault="00F44155" w:rsidP="00AA3153">
      <w:pPr>
        <w:pStyle w:val="NormalWeb"/>
        <w:ind w:left="1440"/>
        <w:rPr>
          <w:rFonts w:ascii="Times New Roman" w:hAnsi="Times New Roman"/>
          <w:i/>
          <w:color w:val="000000"/>
          <w:sz w:val="24"/>
          <w:szCs w:val="24"/>
        </w:rPr>
      </w:pPr>
      <w:r w:rsidRPr="00506B10">
        <w:rPr>
          <w:rFonts w:ascii="Times New Roman" w:hAnsi="Times New Roman"/>
          <w:i/>
          <w:color w:val="000000"/>
          <w:sz w:val="24"/>
          <w:szCs w:val="24"/>
        </w:rPr>
        <w:t>1.  </w:t>
      </w:r>
      <w:r w:rsidRPr="00B047A1">
        <w:rPr>
          <w:rFonts w:ascii="Times New Roman" w:hAnsi="Times New Roman"/>
          <w:i/>
          <w:color w:val="000000"/>
          <w:sz w:val="24"/>
          <w:szCs w:val="24"/>
          <w:highlight w:val="yellow"/>
        </w:rPr>
        <w:t>All evaluations of certified school personnel below the level of the district superintendent shall be in writing on evaluation forms and under evaluation procedures developed by a committee composed of an equal number of teachers and administrators;</w:t>
      </w:r>
      <w:r w:rsidRPr="00506B10">
        <w:rPr>
          <w:rFonts w:ascii="Times New Roman" w:hAnsi="Times New Roman"/>
          <w:i/>
          <w:color w:val="000000"/>
          <w:sz w:val="24"/>
          <w:szCs w:val="24"/>
        </w:rPr>
        <w:t xml:space="preserve"> ...</w:t>
      </w:r>
    </w:p>
    <w:p w14:paraId="45C29B4E" w14:textId="77777777" w:rsidR="00F44155" w:rsidRPr="00506B10" w:rsidRDefault="00AA3153">
      <w:pPr>
        <w:rPr>
          <w:rFonts w:ascii="Times New Roman" w:hAnsi="Times New Roman"/>
          <w:color w:val="000000"/>
          <w:sz w:val="24"/>
          <w:szCs w:val="24"/>
        </w:rPr>
      </w:pPr>
      <w:r w:rsidRPr="00506B10">
        <w:rPr>
          <w:rFonts w:ascii="Times New Roman" w:hAnsi="Times New Roman"/>
          <w:sz w:val="24"/>
          <w:szCs w:val="24"/>
        </w:rPr>
        <w:t>The “</w:t>
      </w:r>
      <w:r w:rsidRPr="00506B10">
        <w:rPr>
          <w:rFonts w:ascii="Times New Roman" w:hAnsi="Times New Roman"/>
          <w:i/>
          <w:color w:val="000000"/>
          <w:sz w:val="24"/>
          <w:szCs w:val="24"/>
        </w:rPr>
        <w:t>committee composed of an equal number of teachers and administrators</w:t>
      </w:r>
      <w:r w:rsidRPr="00506B10">
        <w:rPr>
          <w:rFonts w:ascii="Times New Roman" w:hAnsi="Times New Roman"/>
          <w:color w:val="000000"/>
          <w:sz w:val="24"/>
          <w:szCs w:val="24"/>
        </w:rPr>
        <w:t xml:space="preserve">” is sometimes referred to statewide as the </w:t>
      </w:r>
      <w:r w:rsidR="00C04348" w:rsidRPr="00506B10">
        <w:rPr>
          <w:rFonts w:ascii="Times New Roman" w:hAnsi="Times New Roman"/>
          <w:color w:val="000000"/>
          <w:sz w:val="24"/>
          <w:szCs w:val="24"/>
        </w:rPr>
        <w:t xml:space="preserve">local school </w:t>
      </w:r>
      <w:r w:rsidRPr="00506B10">
        <w:rPr>
          <w:rFonts w:ascii="Times New Roman" w:hAnsi="Times New Roman"/>
          <w:color w:val="000000"/>
          <w:sz w:val="24"/>
          <w:szCs w:val="24"/>
        </w:rPr>
        <w:t>district’s 50/50 committee.  In the case of JCPS, the 50/50 committee is referred to as the Educator Quality Oversight Committee (EQOC).</w:t>
      </w:r>
    </w:p>
    <w:p w14:paraId="55CCE5C3" w14:textId="77777777" w:rsidR="00AA3153" w:rsidRPr="00506B10" w:rsidRDefault="00AA3153">
      <w:pPr>
        <w:rPr>
          <w:rFonts w:ascii="Times New Roman" w:hAnsi="Times New Roman"/>
          <w:color w:val="000000"/>
          <w:sz w:val="24"/>
          <w:szCs w:val="24"/>
        </w:rPr>
      </w:pPr>
    </w:p>
    <w:p w14:paraId="30974F4B" w14:textId="77777777" w:rsidR="00AA3153" w:rsidRPr="00506B10" w:rsidRDefault="00AA3153">
      <w:pPr>
        <w:rPr>
          <w:rFonts w:ascii="Times New Roman" w:hAnsi="Times New Roman"/>
          <w:sz w:val="24"/>
          <w:szCs w:val="24"/>
        </w:rPr>
      </w:pPr>
      <w:r w:rsidRPr="00506B10">
        <w:rPr>
          <w:rFonts w:ascii="Times New Roman" w:hAnsi="Times New Roman"/>
          <w:color w:val="000000"/>
          <w:sz w:val="24"/>
          <w:szCs w:val="24"/>
        </w:rPr>
        <w:t>It is important to note that, unlike most district committees that are established by (and thereby empowered by) the local board of education, the 50/50 committee is established and empowered by state law.  This leads to the question of what role, if any, the local school</w:t>
      </w:r>
      <w:r w:rsidR="00C04348" w:rsidRPr="00506B10">
        <w:rPr>
          <w:rFonts w:ascii="Times New Roman" w:hAnsi="Times New Roman"/>
          <w:color w:val="000000"/>
          <w:sz w:val="24"/>
          <w:szCs w:val="24"/>
        </w:rPr>
        <w:t xml:space="preserve"> board</w:t>
      </w:r>
      <w:r w:rsidRPr="00506B10">
        <w:rPr>
          <w:rFonts w:ascii="Times New Roman" w:hAnsi="Times New Roman"/>
          <w:color w:val="000000"/>
          <w:sz w:val="24"/>
          <w:szCs w:val="24"/>
        </w:rPr>
        <w:t xml:space="preserve"> is legally authorized to</w:t>
      </w:r>
      <w:r w:rsidR="00504B0A" w:rsidRPr="00506B10">
        <w:rPr>
          <w:rFonts w:ascii="Times New Roman" w:hAnsi="Times New Roman"/>
          <w:color w:val="000000"/>
          <w:sz w:val="24"/>
          <w:szCs w:val="24"/>
        </w:rPr>
        <w:t xml:space="preserve"> play in the adoption of certified evaluation plans.  The answer can be found in the corresponding regulation promulgated by the Kentucky Board of Education.</w:t>
      </w:r>
    </w:p>
    <w:p w14:paraId="5CE176C7" w14:textId="35BDE017" w:rsidR="00B36487" w:rsidRPr="00506B10" w:rsidRDefault="00B36487" w:rsidP="00B36487">
      <w:pPr>
        <w:rPr>
          <w:rFonts w:ascii="Times New Roman" w:hAnsi="Times New Roman"/>
          <w:color w:val="000000" w:themeColor="text1"/>
          <w:sz w:val="24"/>
          <w:szCs w:val="24"/>
        </w:rPr>
      </w:pPr>
    </w:p>
    <w:sectPr w:rsidR="00B36487" w:rsidRPr="00506B10" w:rsidSect="00CF41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05"/>
    <w:multiLevelType w:val="hybridMultilevel"/>
    <w:tmpl w:val="CC8A4A42"/>
    <w:lvl w:ilvl="0" w:tplc="9626A22A">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C333B1"/>
    <w:multiLevelType w:val="multilevel"/>
    <w:tmpl w:val="8B54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F0DD9"/>
    <w:multiLevelType w:val="hybridMultilevel"/>
    <w:tmpl w:val="4BF8C366"/>
    <w:lvl w:ilvl="0" w:tplc="29B0C222">
      <w:start w:val="8"/>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786575"/>
    <w:multiLevelType w:val="hybridMultilevel"/>
    <w:tmpl w:val="845098F2"/>
    <w:lvl w:ilvl="0" w:tplc="C7C0A29A">
      <w:start w:val="1"/>
      <w:numFmt w:val="lowerLetter"/>
      <w:lvlText w:val="(%1)"/>
      <w:lvlJc w:val="left"/>
      <w:pPr>
        <w:ind w:left="720" w:hanging="360"/>
      </w:pPr>
      <w:rPr>
        <w:rFonts w:ascii="Helvetica" w:hAnsi="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96E4B"/>
    <w:multiLevelType w:val="hybridMultilevel"/>
    <w:tmpl w:val="162280FA"/>
    <w:lvl w:ilvl="0" w:tplc="C7C0A29A">
      <w:start w:val="1"/>
      <w:numFmt w:val="lowerLetter"/>
      <w:lvlText w:val="(%1)"/>
      <w:lvlJc w:val="left"/>
      <w:pPr>
        <w:ind w:left="1440" w:hanging="360"/>
      </w:pPr>
      <w:rPr>
        <w:rFonts w:ascii="Helvetica" w:hAnsi="Helvetica"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FB4416"/>
    <w:multiLevelType w:val="hybridMultilevel"/>
    <w:tmpl w:val="C986AD2C"/>
    <w:lvl w:ilvl="0" w:tplc="2522FCC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933E41"/>
    <w:multiLevelType w:val="hybridMultilevel"/>
    <w:tmpl w:val="CADC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279FA"/>
    <w:multiLevelType w:val="hybridMultilevel"/>
    <w:tmpl w:val="70FE3516"/>
    <w:lvl w:ilvl="0" w:tplc="B6E28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13686D"/>
    <w:multiLevelType w:val="hybridMultilevel"/>
    <w:tmpl w:val="731EE562"/>
    <w:lvl w:ilvl="0" w:tplc="5E82F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44EEA"/>
    <w:multiLevelType w:val="hybridMultilevel"/>
    <w:tmpl w:val="5102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83B7E"/>
    <w:multiLevelType w:val="hybridMultilevel"/>
    <w:tmpl w:val="0A48D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4"/>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5"/>
    <w:rsid w:val="0002297C"/>
    <w:rsid w:val="00032718"/>
    <w:rsid w:val="000C0B8E"/>
    <w:rsid w:val="000D350E"/>
    <w:rsid w:val="000D783D"/>
    <w:rsid w:val="00163BA9"/>
    <w:rsid w:val="00187AAC"/>
    <w:rsid w:val="001A7AFA"/>
    <w:rsid w:val="001C7E90"/>
    <w:rsid w:val="001F47B2"/>
    <w:rsid w:val="00201631"/>
    <w:rsid w:val="00275DB3"/>
    <w:rsid w:val="00285FFC"/>
    <w:rsid w:val="002A2C86"/>
    <w:rsid w:val="002F4739"/>
    <w:rsid w:val="00390ED4"/>
    <w:rsid w:val="003E237D"/>
    <w:rsid w:val="00471E18"/>
    <w:rsid w:val="00477B6B"/>
    <w:rsid w:val="0049333D"/>
    <w:rsid w:val="00504B0A"/>
    <w:rsid w:val="00506B10"/>
    <w:rsid w:val="00511ECA"/>
    <w:rsid w:val="00523345"/>
    <w:rsid w:val="00523B9C"/>
    <w:rsid w:val="00525729"/>
    <w:rsid w:val="0053180D"/>
    <w:rsid w:val="00557074"/>
    <w:rsid w:val="00585E6F"/>
    <w:rsid w:val="005F56EB"/>
    <w:rsid w:val="0062051C"/>
    <w:rsid w:val="00633387"/>
    <w:rsid w:val="006462C2"/>
    <w:rsid w:val="00665024"/>
    <w:rsid w:val="00676DEA"/>
    <w:rsid w:val="006879FC"/>
    <w:rsid w:val="00691ED6"/>
    <w:rsid w:val="00702F19"/>
    <w:rsid w:val="007D3FF6"/>
    <w:rsid w:val="008143FB"/>
    <w:rsid w:val="00823CBC"/>
    <w:rsid w:val="00825061"/>
    <w:rsid w:val="008377BE"/>
    <w:rsid w:val="0086193B"/>
    <w:rsid w:val="008742C0"/>
    <w:rsid w:val="00882D8D"/>
    <w:rsid w:val="008D6B4C"/>
    <w:rsid w:val="00935326"/>
    <w:rsid w:val="00971F89"/>
    <w:rsid w:val="00983945"/>
    <w:rsid w:val="009B7444"/>
    <w:rsid w:val="009C1D90"/>
    <w:rsid w:val="00A11C3B"/>
    <w:rsid w:val="00A20ED1"/>
    <w:rsid w:val="00A32075"/>
    <w:rsid w:val="00A448C5"/>
    <w:rsid w:val="00A63338"/>
    <w:rsid w:val="00A73D95"/>
    <w:rsid w:val="00AA3153"/>
    <w:rsid w:val="00AD39A9"/>
    <w:rsid w:val="00AF6030"/>
    <w:rsid w:val="00B047A1"/>
    <w:rsid w:val="00B16C8E"/>
    <w:rsid w:val="00B36487"/>
    <w:rsid w:val="00B75DCA"/>
    <w:rsid w:val="00B91DCF"/>
    <w:rsid w:val="00BD209C"/>
    <w:rsid w:val="00C04348"/>
    <w:rsid w:val="00C32F49"/>
    <w:rsid w:val="00C47DA5"/>
    <w:rsid w:val="00CA0AF3"/>
    <w:rsid w:val="00CB79B6"/>
    <w:rsid w:val="00CF419E"/>
    <w:rsid w:val="00D15D10"/>
    <w:rsid w:val="00D642C1"/>
    <w:rsid w:val="00DA0FC2"/>
    <w:rsid w:val="00DC596F"/>
    <w:rsid w:val="00E231AF"/>
    <w:rsid w:val="00E736D5"/>
    <w:rsid w:val="00E904ED"/>
    <w:rsid w:val="00ED7B01"/>
    <w:rsid w:val="00EE7AB8"/>
    <w:rsid w:val="00EF70F2"/>
    <w:rsid w:val="00F134F6"/>
    <w:rsid w:val="00F44155"/>
    <w:rsid w:val="00FD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55"/>
    <w:pPr>
      <w:spacing w:before="100" w:beforeAutospacing="1" w:after="100" w:afterAutospacing="1"/>
    </w:pPr>
  </w:style>
  <w:style w:type="paragraph" w:styleId="ListParagraph">
    <w:name w:val="List Paragraph"/>
    <w:basedOn w:val="Normal"/>
    <w:uiPriority w:val="34"/>
    <w:qFormat/>
    <w:rsid w:val="00B36487"/>
    <w:pPr>
      <w:ind w:left="720"/>
      <w:contextualSpacing/>
    </w:pPr>
  </w:style>
  <w:style w:type="paragraph" w:styleId="BalloonText">
    <w:name w:val="Balloon Text"/>
    <w:basedOn w:val="Normal"/>
    <w:link w:val="BalloonTextChar"/>
    <w:uiPriority w:val="99"/>
    <w:semiHidden/>
    <w:unhideWhenUsed/>
    <w:rsid w:val="0049333D"/>
    <w:rPr>
      <w:rFonts w:ascii="Tahoma" w:hAnsi="Tahoma" w:cs="Tahoma"/>
      <w:sz w:val="16"/>
      <w:szCs w:val="16"/>
    </w:rPr>
  </w:style>
  <w:style w:type="character" w:customStyle="1" w:styleId="BalloonTextChar">
    <w:name w:val="Balloon Text Char"/>
    <w:basedOn w:val="DefaultParagraphFont"/>
    <w:link w:val="BalloonText"/>
    <w:uiPriority w:val="99"/>
    <w:semiHidden/>
    <w:rsid w:val="0049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155"/>
    <w:pPr>
      <w:spacing w:before="100" w:beforeAutospacing="1" w:after="100" w:afterAutospacing="1"/>
    </w:pPr>
  </w:style>
  <w:style w:type="paragraph" w:styleId="ListParagraph">
    <w:name w:val="List Paragraph"/>
    <w:basedOn w:val="Normal"/>
    <w:uiPriority w:val="34"/>
    <w:qFormat/>
    <w:rsid w:val="00B36487"/>
    <w:pPr>
      <w:ind w:left="720"/>
      <w:contextualSpacing/>
    </w:pPr>
  </w:style>
  <w:style w:type="paragraph" w:styleId="BalloonText">
    <w:name w:val="Balloon Text"/>
    <w:basedOn w:val="Normal"/>
    <w:link w:val="BalloonTextChar"/>
    <w:uiPriority w:val="99"/>
    <w:semiHidden/>
    <w:unhideWhenUsed/>
    <w:rsid w:val="0049333D"/>
    <w:rPr>
      <w:rFonts w:ascii="Tahoma" w:hAnsi="Tahoma" w:cs="Tahoma"/>
      <w:sz w:val="16"/>
      <w:szCs w:val="16"/>
    </w:rPr>
  </w:style>
  <w:style w:type="character" w:customStyle="1" w:styleId="BalloonTextChar">
    <w:name w:val="Balloon Text Char"/>
    <w:basedOn w:val="DefaultParagraphFont"/>
    <w:link w:val="BalloonText"/>
    <w:uiPriority w:val="99"/>
    <w:semiHidden/>
    <w:rsid w:val="0049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451">
      <w:bodyDiv w:val="1"/>
      <w:marLeft w:val="0"/>
      <w:marRight w:val="0"/>
      <w:marTop w:val="0"/>
      <w:marBottom w:val="0"/>
      <w:divBdr>
        <w:top w:val="none" w:sz="0" w:space="0" w:color="auto"/>
        <w:left w:val="none" w:sz="0" w:space="0" w:color="auto"/>
        <w:bottom w:val="none" w:sz="0" w:space="0" w:color="auto"/>
        <w:right w:val="none" w:sz="0" w:space="0" w:color="auto"/>
      </w:divBdr>
      <w:divsChild>
        <w:div w:id="1990278805">
          <w:marLeft w:val="0"/>
          <w:marRight w:val="0"/>
          <w:marTop w:val="0"/>
          <w:marBottom w:val="0"/>
          <w:divBdr>
            <w:top w:val="none" w:sz="0" w:space="0" w:color="auto"/>
            <w:left w:val="none" w:sz="0" w:space="0" w:color="auto"/>
            <w:bottom w:val="none" w:sz="0" w:space="0" w:color="auto"/>
            <w:right w:val="none" w:sz="0" w:space="0" w:color="auto"/>
          </w:divBdr>
          <w:divsChild>
            <w:div w:id="1741518305">
              <w:marLeft w:val="0"/>
              <w:marRight w:val="0"/>
              <w:marTop w:val="0"/>
              <w:marBottom w:val="0"/>
              <w:divBdr>
                <w:top w:val="none" w:sz="0" w:space="0" w:color="auto"/>
                <w:left w:val="none" w:sz="0" w:space="0" w:color="auto"/>
                <w:bottom w:val="none" w:sz="0" w:space="0" w:color="auto"/>
                <w:right w:val="none" w:sz="0" w:space="0" w:color="auto"/>
              </w:divBdr>
              <w:divsChild>
                <w:div w:id="1068504323">
                  <w:marLeft w:val="0"/>
                  <w:marRight w:val="0"/>
                  <w:marTop w:val="0"/>
                  <w:marBottom w:val="0"/>
                  <w:divBdr>
                    <w:top w:val="none" w:sz="0" w:space="0" w:color="auto"/>
                    <w:left w:val="none" w:sz="0" w:space="0" w:color="auto"/>
                    <w:bottom w:val="none" w:sz="0" w:space="0" w:color="auto"/>
                    <w:right w:val="none" w:sz="0" w:space="0" w:color="auto"/>
                  </w:divBdr>
                </w:div>
                <w:div w:id="662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781">
      <w:bodyDiv w:val="1"/>
      <w:marLeft w:val="0"/>
      <w:marRight w:val="0"/>
      <w:marTop w:val="0"/>
      <w:marBottom w:val="0"/>
      <w:divBdr>
        <w:top w:val="none" w:sz="0" w:space="0" w:color="auto"/>
        <w:left w:val="none" w:sz="0" w:space="0" w:color="auto"/>
        <w:bottom w:val="none" w:sz="0" w:space="0" w:color="auto"/>
        <w:right w:val="none" w:sz="0" w:space="0" w:color="auto"/>
      </w:divBdr>
      <w:divsChild>
        <w:div w:id="157501028">
          <w:marLeft w:val="0"/>
          <w:marRight w:val="0"/>
          <w:marTop w:val="0"/>
          <w:marBottom w:val="0"/>
          <w:divBdr>
            <w:top w:val="none" w:sz="0" w:space="0" w:color="auto"/>
            <w:left w:val="none" w:sz="0" w:space="0" w:color="auto"/>
            <w:bottom w:val="none" w:sz="0" w:space="0" w:color="auto"/>
            <w:right w:val="none" w:sz="0" w:space="0" w:color="auto"/>
          </w:divBdr>
          <w:divsChild>
            <w:div w:id="25715869">
              <w:marLeft w:val="0"/>
              <w:marRight w:val="0"/>
              <w:marTop w:val="0"/>
              <w:marBottom w:val="0"/>
              <w:divBdr>
                <w:top w:val="none" w:sz="0" w:space="0" w:color="auto"/>
                <w:left w:val="none" w:sz="0" w:space="0" w:color="auto"/>
                <w:bottom w:val="none" w:sz="0" w:space="0" w:color="auto"/>
                <w:right w:val="none" w:sz="0" w:space="0" w:color="auto"/>
              </w:divBdr>
              <w:divsChild>
                <w:div w:id="921257228">
                  <w:marLeft w:val="0"/>
                  <w:marRight w:val="0"/>
                  <w:marTop w:val="0"/>
                  <w:marBottom w:val="0"/>
                  <w:divBdr>
                    <w:top w:val="none" w:sz="0" w:space="0" w:color="auto"/>
                    <w:left w:val="none" w:sz="0" w:space="0" w:color="auto"/>
                    <w:bottom w:val="none" w:sz="0" w:space="0" w:color="auto"/>
                    <w:right w:val="none" w:sz="0" w:space="0" w:color="auto"/>
                  </w:divBdr>
                </w:div>
                <w:div w:id="19090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0794">
      <w:bodyDiv w:val="1"/>
      <w:marLeft w:val="0"/>
      <w:marRight w:val="0"/>
      <w:marTop w:val="0"/>
      <w:marBottom w:val="0"/>
      <w:divBdr>
        <w:top w:val="none" w:sz="0" w:space="0" w:color="auto"/>
        <w:left w:val="none" w:sz="0" w:space="0" w:color="auto"/>
        <w:bottom w:val="none" w:sz="0" w:space="0" w:color="auto"/>
        <w:right w:val="none" w:sz="0" w:space="0" w:color="auto"/>
      </w:divBdr>
      <w:divsChild>
        <w:div w:id="14775334">
          <w:marLeft w:val="0"/>
          <w:marRight w:val="0"/>
          <w:marTop w:val="0"/>
          <w:marBottom w:val="0"/>
          <w:divBdr>
            <w:top w:val="none" w:sz="0" w:space="0" w:color="auto"/>
            <w:left w:val="none" w:sz="0" w:space="0" w:color="auto"/>
            <w:bottom w:val="none" w:sz="0" w:space="0" w:color="auto"/>
            <w:right w:val="none" w:sz="0" w:space="0" w:color="auto"/>
          </w:divBdr>
          <w:divsChild>
            <w:div w:id="145556509">
              <w:marLeft w:val="0"/>
              <w:marRight w:val="0"/>
              <w:marTop w:val="0"/>
              <w:marBottom w:val="0"/>
              <w:divBdr>
                <w:top w:val="none" w:sz="0" w:space="0" w:color="auto"/>
                <w:left w:val="none" w:sz="0" w:space="0" w:color="auto"/>
                <w:bottom w:val="none" w:sz="0" w:space="0" w:color="auto"/>
                <w:right w:val="none" w:sz="0" w:space="0" w:color="auto"/>
              </w:divBdr>
              <w:divsChild>
                <w:div w:id="169300262">
                  <w:marLeft w:val="0"/>
                  <w:marRight w:val="0"/>
                  <w:marTop w:val="0"/>
                  <w:marBottom w:val="0"/>
                  <w:divBdr>
                    <w:top w:val="none" w:sz="0" w:space="0" w:color="auto"/>
                    <w:left w:val="none" w:sz="0" w:space="0" w:color="auto"/>
                    <w:bottom w:val="none" w:sz="0" w:space="0" w:color="auto"/>
                    <w:right w:val="none" w:sz="0" w:space="0" w:color="auto"/>
                  </w:divBdr>
                </w:div>
                <w:div w:id="1290085475">
                  <w:marLeft w:val="0"/>
                  <w:marRight w:val="0"/>
                  <w:marTop w:val="0"/>
                  <w:marBottom w:val="0"/>
                  <w:divBdr>
                    <w:top w:val="none" w:sz="0" w:space="0" w:color="auto"/>
                    <w:left w:val="none" w:sz="0" w:space="0" w:color="auto"/>
                    <w:bottom w:val="none" w:sz="0" w:space="0" w:color="auto"/>
                    <w:right w:val="none" w:sz="0" w:space="0" w:color="auto"/>
                  </w:divBdr>
                </w:div>
              </w:divsChild>
            </w:div>
            <w:div w:id="443353419">
              <w:marLeft w:val="0"/>
              <w:marRight w:val="0"/>
              <w:marTop w:val="0"/>
              <w:marBottom w:val="0"/>
              <w:divBdr>
                <w:top w:val="none" w:sz="0" w:space="0" w:color="auto"/>
                <w:left w:val="none" w:sz="0" w:space="0" w:color="auto"/>
                <w:bottom w:val="none" w:sz="0" w:space="0" w:color="auto"/>
                <w:right w:val="none" w:sz="0" w:space="0" w:color="auto"/>
              </w:divBdr>
              <w:divsChild>
                <w:div w:id="1381171720">
                  <w:marLeft w:val="0"/>
                  <w:marRight w:val="0"/>
                  <w:marTop w:val="0"/>
                  <w:marBottom w:val="0"/>
                  <w:divBdr>
                    <w:top w:val="none" w:sz="0" w:space="0" w:color="auto"/>
                    <w:left w:val="none" w:sz="0" w:space="0" w:color="auto"/>
                    <w:bottom w:val="none" w:sz="0" w:space="0" w:color="auto"/>
                    <w:right w:val="none" w:sz="0" w:space="0" w:color="auto"/>
                  </w:divBdr>
                </w:div>
                <w:div w:id="939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6067">
          <w:marLeft w:val="0"/>
          <w:marRight w:val="0"/>
          <w:marTop w:val="0"/>
          <w:marBottom w:val="0"/>
          <w:divBdr>
            <w:top w:val="none" w:sz="0" w:space="0" w:color="auto"/>
            <w:left w:val="none" w:sz="0" w:space="0" w:color="auto"/>
            <w:bottom w:val="none" w:sz="0" w:space="0" w:color="auto"/>
            <w:right w:val="none" w:sz="0" w:space="0" w:color="auto"/>
          </w:divBdr>
          <w:divsChild>
            <w:div w:id="1810245575">
              <w:marLeft w:val="0"/>
              <w:marRight w:val="0"/>
              <w:marTop w:val="0"/>
              <w:marBottom w:val="0"/>
              <w:divBdr>
                <w:top w:val="none" w:sz="0" w:space="0" w:color="auto"/>
                <w:left w:val="none" w:sz="0" w:space="0" w:color="auto"/>
                <w:bottom w:val="none" w:sz="0" w:space="0" w:color="auto"/>
                <w:right w:val="none" w:sz="0" w:space="0" w:color="auto"/>
              </w:divBdr>
              <w:divsChild>
                <w:div w:id="133912881">
                  <w:marLeft w:val="0"/>
                  <w:marRight w:val="0"/>
                  <w:marTop w:val="0"/>
                  <w:marBottom w:val="0"/>
                  <w:divBdr>
                    <w:top w:val="none" w:sz="0" w:space="0" w:color="auto"/>
                    <w:left w:val="none" w:sz="0" w:space="0" w:color="auto"/>
                    <w:bottom w:val="none" w:sz="0" w:space="0" w:color="auto"/>
                    <w:right w:val="none" w:sz="0" w:space="0" w:color="auto"/>
                  </w:divBdr>
                </w:div>
                <w:div w:id="1464620791">
                  <w:marLeft w:val="0"/>
                  <w:marRight w:val="0"/>
                  <w:marTop w:val="0"/>
                  <w:marBottom w:val="0"/>
                  <w:divBdr>
                    <w:top w:val="none" w:sz="0" w:space="0" w:color="auto"/>
                    <w:left w:val="none" w:sz="0" w:space="0" w:color="auto"/>
                    <w:bottom w:val="none" w:sz="0" w:space="0" w:color="auto"/>
                    <w:right w:val="none" w:sz="0" w:space="0" w:color="auto"/>
                  </w:divBdr>
                </w:div>
              </w:divsChild>
            </w:div>
            <w:div w:id="1181162108">
              <w:marLeft w:val="0"/>
              <w:marRight w:val="0"/>
              <w:marTop w:val="0"/>
              <w:marBottom w:val="0"/>
              <w:divBdr>
                <w:top w:val="none" w:sz="0" w:space="0" w:color="auto"/>
                <w:left w:val="none" w:sz="0" w:space="0" w:color="auto"/>
                <w:bottom w:val="none" w:sz="0" w:space="0" w:color="auto"/>
                <w:right w:val="none" w:sz="0" w:space="0" w:color="auto"/>
              </w:divBdr>
              <w:divsChild>
                <w:div w:id="53700679">
                  <w:marLeft w:val="0"/>
                  <w:marRight w:val="0"/>
                  <w:marTop w:val="0"/>
                  <w:marBottom w:val="0"/>
                  <w:divBdr>
                    <w:top w:val="none" w:sz="0" w:space="0" w:color="auto"/>
                    <w:left w:val="none" w:sz="0" w:space="0" w:color="auto"/>
                    <w:bottom w:val="none" w:sz="0" w:space="0" w:color="auto"/>
                    <w:right w:val="none" w:sz="0" w:space="0" w:color="auto"/>
                  </w:divBdr>
                </w:div>
                <w:div w:id="197940141">
                  <w:marLeft w:val="0"/>
                  <w:marRight w:val="0"/>
                  <w:marTop w:val="0"/>
                  <w:marBottom w:val="0"/>
                  <w:divBdr>
                    <w:top w:val="none" w:sz="0" w:space="0" w:color="auto"/>
                    <w:left w:val="none" w:sz="0" w:space="0" w:color="auto"/>
                    <w:bottom w:val="none" w:sz="0" w:space="0" w:color="auto"/>
                    <w:right w:val="none" w:sz="0" w:space="0" w:color="auto"/>
                  </w:divBdr>
                </w:div>
              </w:divsChild>
            </w:div>
            <w:div w:id="1726827638">
              <w:marLeft w:val="0"/>
              <w:marRight w:val="0"/>
              <w:marTop w:val="0"/>
              <w:marBottom w:val="0"/>
              <w:divBdr>
                <w:top w:val="none" w:sz="0" w:space="0" w:color="auto"/>
                <w:left w:val="none" w:sz="0" w:space="0" w:color="auto"/>
                <w:bottom w:val="none" w:sz="0" w:space="0" w:color="auto"/>
                <w:right w:val="none" w:sz="0" w:space="0" w:color="auto"/>
              </w:divBdr>
              <w:divsChild>
                <w:div w:id="503596007">
                  <w:marLeft w:val="0"/>
                  <w:marRight w:val="0"/>
                  <w:marTop w:val="0"/>
                  <w:marBottom w:val="0"/>
                  <w:divBdr>
                    <w:top w:val="none" w:sz="0" w:space="0" w:color="auto"/>
                    <w:left w:val="none" w:sz="0" w:space="0" w:color="auto"/>
                    <w:bottom w:val="none" w:sz="0" w:space="0" w:color="auto"/>
                    <w:right w:val="none" w:sz="0" w:space="0" w:color="auto"/>
                  </w:divBdr>
                </w:div>
                <w:div w:id="454761660">
                  <w:marLeft w:val="0"/>
                  <w:marRight w:val="0"/>
                  <w:marTop w:val="0"/>
                  <w:marBottom w:val="0"/>
                  <w:divBdr>
                    <w:top w:val="none" w:sz="0" w:space="0" w:color="auto"/>
                    <w:left w:val="none" w:sz="0" w:space="0" w:color="auto"/>
                    <w:bottom w:val="none" w:sz="0" w:space="0" w:color="auto"/>
                    <w:right w:val="none" w:sz="0" w:space="0" w:color="auto"/>
                  </w:divBdr>
                </w:div>
              </w:divsChild>
            </w:div>
            <w:div w:id="2115712425">
              <w:marLeft w:val="0"/>
              <w:marRight w:val="0"/>
              <w:marTop w:val="0"/>
              <w:marBottom w:val="0"/>
              <w:divBdr>
                <w:top w:val="none" w:sz="0" w:space="0" w:color="auto"/>
                <w:left w:val="none" w:sz="0" w:space="0" w:color="auto"/>
                <w:bottom w:val="none" w:sz="0" w:space="0" w:color="auto"/>
                <w:right w:val="none" w:sz="0" w:space="0" w:color="auto"/>
              </w:divBdr>
              <w:divsChild>
                <w:div w:id="1867014887">
                  <w:marLeft w:val="0"/>
                  <w:marRight w:val="0"/>
                  <w:marTop w:val="0"/>
                  <w:marBottom w:val="0"/>
                  <w:divBdr>
                    <w:top w:val="none" w:sz="0" w:space="0" w:color="auto"/>
                    <w:left w:val="none" w:sz="0" w:space="0" w:color="auto"/>
                    <w:bottom w:val="none" w:sz="0" w:space="0" w:color="auto"/>
                    <w:right w:val="none" w:sz="0" w:space="0" w:color="auto"/>
                  </w:divBdr>
                </w:div>
                <w:div w:id="17819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8337">
      <w:bodyDiv w:val="1"/>
      <w:marLeft w:val="0"/>
      <w:marRight w:val="0"/>
      <w:marTop w:val="0"/>
      <w:marBottom w:val="0"/>
      <w:divBdr>
        <w:top w:val="none" w:sz="0" w:space="0" w:color="auto"/>
        <w:left w:val="none" w:sz="0" w:space="0" w:color="auto"/>
        <w:bottom w:val="none" w:sz="0" w:space="0" w:color="auto"/>
        <w:right w:val="none" w:sz="0" w:space="0" w:color="auto"/>
      </w:divBdr>
      <w:divsChild>
        <w:div w:id="812873047">
          <w:marLeft w:val="0"/>
          <w:marRight w:val="0"/>
          <w:marTop w:val="0"/>
          <w:marBottom w:val="0"/>
          <w:divBdr>
            <w:top w:val="none" w:sz="0" w:space="0" w:color="auto"/>
            <w:left w:val="none" w:sz="0" w:space="0" w:color="auto"/>
            <w:bottom w:val="none" w:sz="0" w:space="0" w:color="auto"/>
            <w:right w:val="none" w:sz="0" w:space="0" w:color="auto"/>
          </w:divBdr>
          <w:divsChild>
            <w:div w:id="2090497867">
              <w:marLeft w:val="0"/>
              <w:marRight w:val="0"/>
              <w:marTop w:val="0"/>
              <w:marBottom w:val="0"/>
              <w:divBdr>
                <w:top w:val="none" w:sz="0" w:space="0" w:color="auto"/>
                <w:left w:val="none" w:sz="0" w:space="0" w:color="auto"/>
                <w:bottom w:val="none" w:sz="0" w:space="0" w:color="auto"/>
                <w:right w:val="none" w:sz="0" w:space="0" w:color="auto"/>
              </w:divBdr>
              <w:divsChild>
                <w:div w:id="817303180">
                  <w:marLeft w:val="0"/>
                  <w:marRight w:val="0"/>
                  <w:marTop w:val="0"/>
                  <w:marBottom w:val="0"/>
                  <w:divBdr>
                    <w:top w:val="none" w:sz="0" w:space="0" w:color="auto"/>
                    <w:left w:val="none" w:sz="0" w:space="0" w:color="auto"/>
                    <w:bottom w:val="none" w:sz="0" w:space="0" w:color="auto"/>
                    <w:right w:val="none" w:sz="0" w:space="0" w:color="auto"/>
                  </w:divBdr>
                </w:div>
                <w:div w:id="456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2188">
      <w:bodyDiv w:val="1"/>
      <w:marLeft w:val="0"/>
      <w:marRight w:val="0"/>
      <w:marTop w:val="0"/>
      <w:marBottom w:val="0"/>
      <w:divBdr>
        <w:top w:val="none" w:sz="0" w:space="0" w:color="auto"/>
        <w:left w:val="none" w:sz="0" w:space="0" w:color="auto"/>
        <w:bottom w:val="none" w:sz="0" w:space="0" w:color="auto"/>
        <w:right w:val="none" w:sz="0" w:space="0" w:color="auto"/>
      </w:divBdr>
      <w:divsChild>
        <w:div w:id="1724332578">
          <w:marLeft w:val="0"/>
          <w:marRight w:val="0"/>
          <w:marTop w:val="0"/>
          <w:marBottom w:val="0"/>
          <w:divBdr>
            <w:top w:val="none" w:sz="0" w:space="0" w:color="auto"/>
            <w:left w:val="none" w:sz="0" w:space="0" w:color="auto"/>
            <w:bottom w:val="none" w:sz="0" w:space="0" w:color="auto"/>
            <w:right w:val="none" w:sz="0" w:space="0" w:color="auto"/>
          </w:divBdr>
          <w:divsChild>
            <w:div w:id="360252749">
              <w:marLeft w:val="0"/>
              <w:marRight w:val="0"/>
              <w:marTop w:val="0"/>
              <w:marBottom w:val="0"/>
              <w:divBdr>
                <w:top w:val="none" w:sz="0" w:space="0" w:color="auto"/>
                <w:left w:val="none" w:sz="0" w:space="0" w:color="auto"/>
                <w:bottom w:val="none" w:sz="0" w:space="0" w:color="auto"/>
                <w:right w:val="none" w:sz="0" w:space="0" w:color="auto"/>
              </w:divBdr>
              <w:divsChild>
                <w:div w:id="1191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sChild>
        <w:div w:id="2041005039">
          <w:marLeft w:val="0"/>
          <w:marRight w:val="0"/>
          <w:marTop w:val="0"/>
          <w:marBottom w:val="0"/>
          <w:divBdr>
            <w:top w:val="none" w:sz="0" w:space="0" w:color="auto"/>
            <w:left w:val="none" w:sz="0" w:space="0" w:color="auto"/>
            <w:bottom w:val="none" w:sz="0" w:space="0" w:color="auto"/>
            <w:right w:val="none" w:sz="0" w:space="0" w:color="auto"/>
          </w:divBdr>
          <w:divsChild>
            <w:div w:id="214047638">
              <w:marLeft w:val="0"/>
              <w:marRight w:val="0"/>
              <w:marTop w:val="0"/>
              <w:marBottom w:val="0"/>
              <w:divBdr>
                <w:top w:val="none" w:sz="0" w:space="0" w:color="auto"/>
                <w:left w:val="none" w:sz="0" w:space="0" w:color="auto"/>
                <w:bottom w:val="none" w:sz="0" w:space="0" w:color="auto"/>
                <w:right w:val="none" w:sz="0" w:space="0" w:color="auto"/>
              </w:divBdr>
              <w:divsChild>
                <w:div w:id="1611009542">
                  <w:marLeft w:val="0"/>
                  <w:marRight w:val="0"/>
                  <w:marTop w:val="0"/>
                  <w:marBottom w:val="0"/>
                  <w:divBdr>
                    <w:top w:val="none" w:sz="0" w:space="0" w:color="auto"/>
                    <w:left w:val="none" w:sz="0" w:space="0" w:color="auto"/>
                    <w:bottom w:val="none" w:sz="0" w:space="0" w:color="auto"/>
                    <w:right w:val="none" w:sz="0" w:space="0" w:color="auto"/>
                  </w:divBdr>
                </w:div>
              </w:divsChild>
            </w:div>
            <w:div w:id="789127337">
              <w:marLeft w:val="0"/>
              <w:marRight w:val="0"/>
              <w:marTop w:val="0"/>
              <w:marBottom w:val="0"/>
              <w:divBdr>
                <w:top w:val="none" w:sz="0" w:space="0" w:color="auto"/>
                <w:left w:val="none" w:sz="0" w:space="0" w:color="auto"/>
                <w:bottom w:val="none" w:sz="0" w:space="0" w:color="auto"/>
                <w:right w:val="none" w:sz="0" w:space="0" w:color="auto"/>
              </w:divBdr>
              <w:divsChild>
                <w:div w:id="1489783586">
                  <w:marLeft w:val="0"/>
                  <w:marRight w:val="0"/>
                  <w:marTop w:val="0"/>
                  <w:marBottom w:val="0"/>
                  <w:divBdr>
                    <w:top w:val="none" w:sz="0" w:space="0" w:color="auto"/>
                    <w:left w:val="none" w:sz="0" w:space="0" w:color="auto"/>
                    <w:bottom w:val="none" w:sz="0" w:space="0" w:color="auto"/>
                    <w:right w:val="none" w:sz="0" w:space="0" w:color="auto"/>
                  </w:divBdr>
                </w:div>
                <w:div w:id="2062365314">
                  <w:marLeft w:val="0"/>
                  <w:marRight w:val="0"/>
                  <w:marTop w:val="0"/>
                  <w:marBottom w:val="0"/>
                  <w:divBdr>
                    <w:top w:val="none" w:sz="0" w:space="0" w:color="auto"/>
                    <w:left w:val="none" w:sz="0" w:space="0" w:color="auto"/>
                    <w:bottom w:val="none" w:sz="0" w:space="0" w:color="auto"/>
                    <w:right w:val="none" w:sz="0" w:space="0" w:color="auto"/>
                  </w:divBdr>
                </w:div>
              </w:divsChild>
            </w:div>
            <w:div w:id="630284168">
              <w:marLeft w:val="0"/>
              <w:marRight w:val="0"/>
              <w:marTop w:val="0"/>
              <w:marBottom w:val="0"/>
              <w:divBdr>
                <w:top w:val="none" w:sz="0" w:space="0" w:color="auto"/>
                <w:left w:val="none" w:sz="0" w:space="0" w:color="auto"/>
                <w:bottom w:val="none" w:sz="0" w:space="0" w:color="auto"/>
                <w:right w:val="none" w:sz="0" w:space="0" w:color="auto"/>
              </w:divBdr>
              <w:divsChild>
                <w:div w:id="2078429209">
                  <w:marLeft w:val="0"/>
                  <w:marRight w:val="0"/>
                  <w:marTop w:val="0"/>
                  <w:marBottom w:val="0"/>
                  <w:divBdr>
                    <w:top w:val="none" w:sz="0" w:space="0" w:color="auto"/>
                    <w:left w:val="none" w:sz="0" w:space="0" w:color="auto"/>
                    <w:bottom w:val="none" w:sz="0" w:space="0" w:color="auto"/>
                    <w:right w:val="none" w:sz="0" w:space="0" w:color="auto"/>
                  </w:divBdr>
                </w:div>
                <w:div w:id="1777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676">
      <w:bodyDiv w:val="1"/>
      <w:marLeft w:val="0"/>
      <w:marRight w:val="0"/>
      <w:marTop w:val="0"/>
      <w:marBottom w:val="0"/>
      <w:divBdr>
        <w:top w:val="none" w:sz="0" w:space="0" w:color="auto"/>
        <w:left w:val="none" w:sz="0" w:space="0" w:color="auto"/>
        <w:bottom w:val="none" w:sz="0" w:space="0" w:color="auto"/>
        <w:right w:val="none" w:sz="0" w:space="0" w:color="auto"/>
      </w:divBdr>
      <w:divsChild>
        <w:div w:id="1095202023">
          <w:marLeft w:val="0"/>
          <w:marRight w:val="0"/>
          <w:marTop w:val="0"/>
          <w:marBottom w:val="0"/>
          <w:divBdr>
            <w:top w:val="none" w:sz="0" w:space="0" w:color="auto"/>
            <w:left w:val="none" w:sz="0" w:space="0" w:color="auto"/>
            <w:bottom w:val="none" w:sz="0" w:space="0" w:color="auto"/>
            <w:right w:val="none" w:sz="0" w:space="0" w:color="auto"/>
          </w:divBdr>
          <w:divsChild>
            <w:div w:id="596328494">
              <w:marLeft w:val="0"/>
              <w:marRight w:val="0"/>
              <w:marTop w:val="0"/>
              <w:marBottom w:val="0"/>
              <w:divBdr>
                <w:top w:val="none" w:sz="0" w:space="0" w:color="auto"/>
                <w:left w:val="none" w:sz="0" w:space="0" w:color="auto"/>
                <w:bottom w:val="none" w:sz="0" w:space="0" w:color="auto"/>
                <w:right w:val="none" w:sz="0" w:space="0" w:color="auto"/>
              </w:divBdr>
              <w:divsChild>
                <w:div w:id="1311206753">
                  <w:marLeft w:val="0"/>
                  <w:marRight w:val="0"/>
                  <w:marTop w:val="0"/>
                  <w:marBottom w:val="0"/>
                  <w:divBdr>
                    <w:top w:val="none" w:sz="0" w:space="0" w:color="auto"/>
                    <w:left w:val="none" w:sz="0" w:space="0" w:color="auto"/>
                    <w:bottom w:val="none" w:sz="0" w:space="0" w:color="auto"/>
                    <w:right w:val="none" w:sz="0" w:space="0" w:color="auto"/>
                  </w:divBdr>
                </w:div>
                <w:div w:id="970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331">
      <w:bodyDiv w:val="1"/>
      <w:marLeft w:val="0"/>
      <w:marRight w:val="0"/>
      <w:marTop w:val="0"/>
      <w:marBottom w:val="0"/>
      <w:divBdr>
        <w:top w:val="none" w:sz="0" w:space="0" w:color="auto"/>
        <w:left w:val="none" w:sz="0" w:space="0" w:color="auto"/>
        <w:bottom w:val="none" w:sz="0" w:space="0" w:color="auto"/>
        <w:right w:val="none" w:sz="0" w:space="0" w:color="auto"/>
      </w:divBdr>
      <w:divsChild>
        <w:div w:id="1573661386">
          <w:marLeft w:val="0"/>
          <w:marRight w:val="0"/>
          <w:marTop w:val="0"/>
          <w:marBottom w:val="0"/>
          <w:divBdr>
            <w:top w:val="none" w:sz="0" w:space="0" w:color="auto"/>
            <w:left w:val="none" w:sz="0" w:space="0" w:color="auto"/>
            <w:bottom w:val="none" w:sz="0" w:space="0" w:color="auto"/>
            <w:right w:val="none" w:sz="0" w:space="0" w:color="auto"/>
          </w:divBdr>
          <w:divsChild>
            <w:div w:id="1093936029">
              <w:marLeft w:val="0"/>
              <w:marRight w:val="0"/>
              <w:marTop w:val="0"/>
              <w:marBottom w:val="0"/>
              <w:divBdr>
                <w:top w:val="none" w:sz="0" w:space="0" w:color="auto"/>
                <w:left w:val="none" w:sz="0" w:space="0" w:color="auto"/>
                <w:bottom w:val="none" w:sz="0" w:space="0" w:color="auto"/>
                <w:right w:val="none" w:sz="0" w:space="0" w:color="auto"/>
              </w:divBdr>
              <w:divsChild>
                <w:div w:id="1395860157">
                  <w:marLeft w:val="0"/>
                  <w:marRight w:val="0"/>
                  <w:marTop w:val="0"/>
                  <w:marBottom w:val="0"/>
                  <w:divBdr>
                    <w:top w:val="none" w:sz="0" w:space="0" w:color="auto"/>
                    <w:left w:val="none" w:sz="0" w:space="0" w:color="auto"/>
                    <w:bottom w:val="none" w:sz="0" w:space="0" w:color="auto"/>
                    <w:right w:val="none" w:sz="0" w:space="0" w:color="auto"/>
                  </w:divBdr>
                </w:div>
              </w:divsChild>
            </w:div>
            <w:div w:id="1865166076">
              <w:marLeft w:val="0"/>
              <w:marRight w:val="0"/>
              <w:marTop w:val="0"/>
              <w:marBottom w:val="0"/>
              <w:divBdr>
                <w:top w:val="none" w:sz="0" w:space="0" w:color="auto"/>
                <w:left w:val="none" w:sz="0" w:space="0" w:color="auto"/>
                <w:bottom w:val="none" w:sz="0" w:space="0" w:color="auto"/>
                <w:right w:val="none" w:sz="0" w:space="0" w:color="auto"/>
              </w:divBdr>
              <w:divsChild>
                <w:div w:id="1672222791">
                  <w:marLeft w:val="0"/>
                  <w:marRight w:val="0"/>
                  <w:marTop w:val="0"/>
                  <w:marBottom w:val="0"/>
                  <w:divBdr>
                    <w:top w:val="none" w:sz="0" w:space="0" w:color="auto"/>
                    <w:left w:val="none" w:sz="0" w:space="0" w:color="auto"/>
                    <w:bottom w:val="none" w:sz="0" w:space="0" w:color="auto"/>
                    <w:right w:val="none" w:sz="0" w:space="0" w:color="auto"/>
                  </w:divBdr>
                </w:div>
                <w:div w:id="1783256556">
                  <w:marLeft w:val="0"/>
                  <w:marRight w:val="0"/>
                  <w:marTop w:val="0"/>
                  <w:marBottom w:val="0"/>
                  <w:divBdr>
                    <w:top w:val="none" w:sz="0" w:space="0" w:color="auto"/>
                    <w:left w:val="none" w:sz="0" w:space="0" w:color="auto"/>
                    <w:bottom w:val="none" w:sz="0" w:space="0" w:color="auto"/>
                    <w:right w:val="none" w:sz="0" w:space="0" w:color="auto"/>
                  </w:divBdr>
                </w:div>
              </w:divsChild>
            </w:div>
            <w:div w:id="840780157">
              <w:marLeft w:val="0"/>
              <w:marRight w:val="0"/>
              <w:marTop w:val="0"/>
              <w:marBottom w:val="0"/>
              <w:divBdr>
                <w:top w:val="none" w:sz="0" w:space="0" w:color="auto"/>
                <w:left w:val="none" w:sz="0" w:space="0" w:color="auto"/>
                <w:bottom w:val="none" w:sz="0" w:space="0" w:color="auto"/>
                <w:right w:val="none" w:sz="0" w:space="0" w:color="auto"/>
              </w:divBdr>
              <w:divsChild>
                <w:div w:id="1462765762">
                  <w:marLeft w:val="0"/>
                  <w:marRight w:val="0"/>
                  <w:marTop w:val="0"/>
                  <w:marBottom w:val="0"/>
                  <w:divBdr>
                    <w:top w:val="none" w:sz="0" w:space="0" w:color="auto"/>
                    <w:left w:val="none" w:sz="0" w:space="0" w:color="auto"/>
                    <w:bottom w:val="none" w:sz="0" w:space="0" w:color="auto"/>
                    <w:right w:val="none" w:sz="0" w:space="0" w:color="auto"/>
                  </w:divBdr>
                </w:div>
                <w:div w:id="2128888744">
                  <w:marLeft w:val="0"/>
                  <w:marRight w:val="0"/>
                  <w:marTop w:val="0"/>
                  <w:marBottom w:val="0"/>
                  <w:divBdr>
                    <w:top w:val="none" w:sz="0" w:space="0" w:color="auto"/>
                    <w:left w:val="none" w:sz="0" w:space="0" w:color="auto"/>
                    <w:bottom w:val="none" w:sz="0" w:space="0" w:color="auto"/>
                    <w:right w:val="none" w:sz="0" w:space="0" w:color="auto"/>
                  </w:divBdr>
                </w:div>
              </w:divsChild>
            </w:div>
            <w:div w:id="1579091157">
              <w:marLeft w:val="0"/>
              <w:marRight w:val="0"/>
              <w:marTop w:val="0"/>
              <w:marBottom w:val="0"/>
              <w:divBdr>
                <w:top w:val="none" w:sz="0" w:space="0" w:color="auto"/>
                <w:left w:val="none" w:sz="0" w:space="0" w:color="auto"/>
                <w:bottom w:val="none" w:sz="0" w:space="0" w:color="auto"/>
                <w:right w:val="none" w:sz="0" w:space="0" w:color="auto"/>
              </w:divBdr>
              <w:divsChild>
                <w:div w:id="1269586321">
                  <w:marLeft w:val="0"/>
                  <w:marRight w:val="0"/>
                  <w:marTop w:val="0"/>
                  <w:marBottom w:val="0"/>
                  <w:divBdr>
                    <w:top w:val="none" w:sz="0" w:space="0" w:color="auto"/>
                    <w:left w:val="none" w:sz="0" w:space="0" w:color="auto"/>
                    <w:bottom w:val="none" w:sz="0" w:space="0" w:color="auto"/>
                    <w:right w:val="none" w:sz="0" w:space="0" w:color="auto"/>
                  </w:divBdr>
                </w:div>
                <w:div w:id="890578859">
                  <w:marLeft w:val="0"/>
                  <w:marRight w:val="0"/>
                  <w:marTop w:val="0"/>
                  <w:marBottom w:val="0"/>
                  <w:divBdr>
                    <w:top w:val="none" w:sz="0" w:space="0" w:color="auto"/>
                    <w:left w:val="none" w:sz="0" w:space="0" w:color="auto"/>
                    <w:bottom w:val="none" w:sz="0" w:space="0" w:color="auto"/>
                    <w:right w:val="none" w:sz="0" w:space="0" w:color="auto"/>
                  </w:divBdr>
                </w:div>
              </w:divsChild>
            </w:div>
            <w:div w:id="261455349">
              <w:marLeft w:val="0"/>
              <w:marRight w:val="0"/>
              <w:marTop w:val="0"/>
              <w:marBottom w:val="0"/>
              <w:divBdr>
                <w:top w:val="none" w:sz="0" w:space="0" w:color="auto"/>
                <w:left w:val="none" w:sz="0" w:space="0" w:color="auto"/>
                <w:bottom w:val="none" w:sz="0" w:space="0" w:color="auto"/>
                <w:right w:val="none" w:sz="0" w:space="0" w:color="auto"/>
              </w:divBdr>
              <w:divsChild>
                <w:div w:id="1903446791">
                  <w:marLeft w:val="0"/>
                  <w:marRight w:val="0"/>
                  <w:marTop w:val="0"/>
                  <w:marBottom w:val="0"/>
                  <w:divBdr>
                    <w:top w:val="none" w:sz="0" w:space="0" w:color="auto"/>
                    <w:left w:val="none" w:sz="0" w:space="0" w:color="auto"/>
                    <w:bottom w:val="none" w:sz="0" w:space="0" w:color="auto"/>
                    <w:right w:val="none" w:sz="0" w:space="0" w:color="auto"/>
                  </w:divBdr>
                </w:div>
                <w:div w:id="17424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3630">
          <w:marLeft w:val="0"/>
          <w:marRight w:val="0"/>
          <w:marTop w:val="0"/>
          <w:marBottom w:val="0"/>
          <w:divBdr>
            <w:top w:val="none" w:sz="0" w:space="0" w:color="auto"/>
            <w:left w:val="none" w:sz="0" w:space="0" w:color="auto"/>
            <w:bottom w:val="none" w:sz="0" w:space="0" w:color="auto"/>
            <w:right w:val="none" w:sz="0" w:space="0" w:color="auto"/>
          </w:divBdr>
          <w:divsChild>
            <w:div w:id="1134526035">
              <w:marLeft w:val="0"/>
              <w:marRight w:val="0"/>
              <w:marTop w:val="0"/>
              <w:marBottom w:val="0"/>
              <w:divBdr>
                <w:top w:val="none" w:sz="0" w:space="0" w:color="auto"/>
                <w:left w:val="none" w:sz="0" w:space="0" w:color="auto"/>
                <w:bottom w:val="none" w:sz="0" w:space="0" w:color="auto"/>
                <w:right w:val="none" w:sz="0" w:space="0" w:color="auto"/>
              </w:divBdr>
              <w:divsChild>
                <w:div w:id="734082028">
                  <w:marLeft w:val="0"/>
                  <w:marRight w:val="0"/>
                  <w:marTop w:val="0"/>
                  <w:marBottom w:val="0"/>
                  <w:divBdr>
                    <w:top w:val="none" w:sz="0" w:space="0" w:color="auto"/>
                    <w:left w:val="none" w:sz="0" w:space="0" w:color="auto"/>
                    <w:bottom w:val="none" w:sz="0" w:space="0" w:color="auto"/>
                    <w:right w:val="none" w:sz="0" w:space="0" w:color="auto"/>
                  </w:divBdr>
                </w:div>
                <w:div w:id="2075657912">
                  <w:marLeft w:val="0"/>
                  <w:marRight w:val="0"/>
                  <w:marTop w:val="0"/>
                  <w:marBottom w:val="0"/>
                  <w:divBdr>
                    <w:top w:val="none" w:sz="0" w:space="0" w:color="auto"/>
                    <w:left w:val="none" w:sz="0" w:space="0" w:color="auto"/>
                    <w:bottom w:val="none" w:sz="0" w:space="0" w:color="auto"/>
                    <w:right w:val="none" w:sz="0" w:space="0" w:color="auto"/>
                  </w:divBdr>
                </w:div>
              </w:divsChild>
            </w:div>
            <w:div w:id="1870605334">
              <w:marLeft w:val="0"/>
              <w:marRight w:val="0"/>
              <w:marTop w:val="0"/>
              <w:marBottom w:val="0"/>
              <w:divBdr>
                <w:top w:val="none" w:sz="0" w:space="0" w:color="auto"/>
                <w:left w:val="none" w:sz="0" w:space="0" w:color="auto"/>
                <w:bottom w:val="none" w:sz="0" w:space="0" w:color="auto"/>
                <w:right w:val="none" w:sz="0" w:space="0" w:color="auto"/>
              </w:divBdr>
              <w:divsChild>
                <w:div w:id="1944874464">
                  <w:marLeft w:val="0"/>
                  <w:marRight w:val="0"/>
                  <w:marTop w:val="0"/>
                  <w:marBottom w:val="0"/>
                  <w:divBdr>
                    <w:top w:val="none" w:sz="0" w:space="0" w:color="auto"/>
                    <w:left w:val="none" w:sz="0" w:space="0" w:color="auto"/>
                    <w:bottom w:val="none" w:sz="0" w:space="0" w:color="auto"/>
                    <w:right w:val="none" w:sz="0" w:space="0" w:color="auto"/>
                  </w:divBdr>
                </w:div>
                <w:div w:id="1256863784">
                  <w:marLeft w:val="0"/>
                  <w:marRight w:val="0"/>
                  <w:marTop w:val="0"/>
                  <w:marBottom w:val="0"/>
                  <w:divBdr>
                    <w:top w:val="none" w:sz="0" w:space="0" w:color="auto"/>
                    <w:left w:val="none" w:sz="0" w:space="0" w:color="auto"/>
                    <w:bottom w:val="none" w:sz="0" w:space="0" w:color="auto"/>
                    <w:right w:val="none" w:sz="0" w:space="0" w:color="auto"/>
                  </w:divBdr>
                </w:div>
              </w:divsChild>
            </w:div>
            <w:div w:id="2011759108">
              <w:marLeft w:val="0"/>
              <w:marRight w:val="0"/>
              <w:marTop w:val="0"/>
              <w:marBottom w:val="0"/>
              <w:divBdr>
                <w:top w:val="none" w:sz="0" w:space="0" w:color="auto"/>
                <w:left w:val="none" w:sz="0" w:space="0" w:color="auto"/>
                <w:bottom w:val="none" w:sz="0" w:space="0" w:color="auto"/>
                <w:right w:val="none" w:sz="0" w:space="0" w:color="auto"/>
              </w:divBdr>
              <w:divsChild>
                <w:div w:id="1818914706">
                  <w:marLeft w:val="0"/>
                  <w:marRight w:val="0"/>
                  <w:marTop w:val="0"/>
                  <w:marBottom w:val="0"/>
                  <w:divBdr>
                    <w:top w:val="none" w:sz="0" w:space="0" w:color="auto"/>
                    <w:left w:val="none" w:sz="0" w:space="0" w:color="auto"/>
                    <w:bottom w:val="none" w:sz="0" w:space="0" w:color="auto"/>
                    <w:right w:val="none" w:sz="0" w:space="0" w:color="auto"/>
                  </w:divBdr>
                </w:div>
                <w:div w:id="1661538772">
                  <w:marLeft w:val="0"/>
                  <w:marRight w:val="0"/>
                  <w:marTop w:val="0"/>
                  <w:marBottom w:val="0"/>
                  <w:divBdr>
                    <w:top w:val="none" w:sz="0" w:space="0" w:color="auto"/>
                    <w:left w:val="none" w:sz="0" w:space="0" w:color="auto"/>
                    <w:bottom w:val="none" w:sz="0" w:space="0" w:color="auto"/>
                    <w:right w:val="none" w:sz="0" w:space="0" w:color="auto"/>
                  </w:divBdr>
                </w:div>
              </w:divsChild>
            </w:div>
            <w:div w:id="445732138">
              <w:marLeft w:val="0"/>
              <w:marRight w:val="0"/>
              <w:marTop w:val="0"/>
              <w:marBottom w:val="0"/>
              <w:divBdr>
                <w:top w:val="none" w:sz="0" w:space="0" w:color="auto"/>
                <w:left w:val="none" w:sz="0" w:space="0" w:color="auto"/>
                <w:bottom w:val="none" w:sz="0" w:space="0" w:color="auto"/>
                <w:right w:val="none" w:sz="0" w:space="0" w:color="auto"/>
              </w:divBdr>
              <w:divsChild>
                <w:div w:id="1396783367">
                  <w:marLeft w:val="0"/>
                  <w:marRight w:val="0"/>
                  <w:marTop w:val="0"/>
                  <w:marBottom w:val="0"/>
                  <w:divBdr>
                    <w:top w:val="none" w:sz="0" w:space="0" w:color="auto"/>
                    <w:left w:val="none" w:sz="0" w:space="0" w:color="auto"/>
                    <w:bottom w:val="none" w:sz="0" w:space="0" w:color="auto"/>
                    <w:right w:val="none" w:sz="0" w:space="0" w:color="auto"/>
                  </w:divBdr>
                </w:div>
                <w:div w:id="1441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3412">
      <w:bodyDiv w:val="1"/>
      <w:marLeft w:val="0"/>
      <w:marRight w:val="0"/>
      <w:marTop w:val="0"/>
      <w:marBottom w:val="0"/>
      <w:divBdr>
        <w:top w:val="none" w:sz="0" w:space="0" w:color="auto"/>
        <w:left w:val="none" w:sz="0" w:space="0" w:color="auto"/>
        <w:bottom w:val="none" w:sz="0" w:space="0" w:color="auto"/>
        <w:right w:val="none" w:sz="0" w:space="0" w:color="auto"/>
      </w:divBdr>
      <w:divsChild>
        <w:div w:id="881593698">
          <w:marLeft w:val="0"/>
          <w:marRight w:val="0"/>
          <w:marTop w:val="0"/>
          <w:marBottom w:val="0"/>
          <w:divBdr>
            <w:top w:val="none" w:sz="0" w:space="0" w:color="auto"/>
            <w:left w:val="none" w:sz="0" w:space="0" w:color="auto"/>
            <w:bottom w:val="none" w:sz="0" w:space="0" w:color="auto"/>
            <w:right w:val="none" w:sz="0" w:space="0" w:color="auto"/>
          </w:divBdr>
          <w:divsChild>
            <w:div w:id="189952696">
              <w:marLeft w:val="0"/>
              <w:marRight w:val="0"/>
              <w:marTop w:val="0"/>
              <w:marBottom w:val="0"/>
              <w:divBdr>
                <w:top w:val="none" w:sz="0" w:space="0" w:color="auto"/>
                <w:left w:val="none" w:sz="0" w:space="0" w:color="auto"/>
                <w:bottom w:val="none" w:sz="0" w:space="0" w:color="auto"/>
                <w:right w:val="none" w:sz="0" w:space="0" w:color="auto"/>
              </w:divBdr>
              <w:divsChild>
                <w:div w:id="966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3998">
      <w:bodyDiv w:val="1"/>
      <w:marLeft w:val="0"/>
      <w:marRight w:val="0"/>
      <w:marTop w:val="0"/>
      <w:marBottom w:val="0"/>
      <w:divBdr>
        <w:top w:val="none" w:sz="0" w:space="0" w:color="auto"/>
        <w:left w:val="none" w:sz="0" w:space="0" w:color="auto"/>
        <w:bottom w:val="none" w:sz="0" w:space="0" w:color="auto"/>
        <w:right w:val="none" w:sz="0" w:space="0" w:color="auto"/>
      </w:divBdr>
    </w:div>
    <w:div w:id="2120684887">
      <w:bodyDiv w:val="1"/>
      <w:marLeft w:val="0"/>
      <w:marRight w:val="0"/>
      <w:marTop w:val="0"/>
      <w:marBottom w:val="0"/>
      <w:divBdr>
        <w:top w:val="none" w:sz="0" w:space="0" w:color="auto"/>
        <w:left w:val="none" w:sz="0" w:space="0" w:color="auto"/>
        <w:bottom w:val="none" w:sz="0" w:space="0" w:color="auto"/>
        <w:right w:val="none" w:sz="0" w:space="0" w:color="auto"/>
      </w:divBdr>
      <w:divsChild>
        <w:div w:id="2143837611">
          <w:marLeft w:val="0"/>
          <w:marRight w:val="0"/>
          <w:marTop w:val="0"/>
          <w:marBottom w:val="0"/>
          <w:divBdr>
            <w:top w:val="none" w:sz="0" w:space="0" w:color="auto"/>
            <w:left w:val="none" w:sz="0" w:space="0" w:color="auto"/>
            <w:bottom w:val="none" w:sz="0" w:space="0" w:color="auto"/>
            <w:right w:val="none" w:sz="0" w:space="0" w:color="auto"/>
          </w:divBdr>
          <w:divsChild>
            <w:div w:id="341474329">
              <w:marLeft w:val="0"/>
              <w:marRight w:val="0"/>
              <w:marTop w:val="0"/>
              <w:marBottom w:val="0"/>
              <w:divBdr>
                <w:top w:val="none" w:sz="0" w:space="0" w:color="auto"/>
                <w:left w:val="none" w:sz="0" w:space="0" w:color="auto"/>
                <w:bottom w:val="none" w:sz="0" w:space="0" w:color="auto"/>
                <w:right w:val="none" w:sz="0" w:space="0" w:color="auto"/>
              </w:divBdr>
              <w:divsChild>
                <w:div w:id="10301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 McKim</cp:lastModifiedBy>
  <cp:revision>3</cp:revision>
  <cp:lastPrinted>2014-04-08T19:36:00Z</cp:lastPrinted>
  <dcterms:created xsi:type="dcterms:W3CDTF">2014-04-08T19:37:00Z</dcterms:created>
  <dcterms:modified xsi:type="dcterms:W3CDTF">2014-04-08T19:39:00Z</dcterms:modified>
</cp:coreProperties>
</file>